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40" w:rsidRDefault="00634348" w:rsidP="00B23640">
      <w:pPr>
        <w:pStyle w:val="TIP"/>
        <w:pBdr>
          <w:top w:val="none" w:sz="0" w:space="0" w:color="auto"/>
          <w:left w:val="none" w:sz="0" w:space="0" w:color="auto"/>
          <w:bottom w:val="none" w:sz="0" w:space="0" w:color="auto"/>
          <w:right w:val="none" w:sz="0" w:space="0" w:color="auto"/>
        </w:pBdr>
        <w:jc w:val="center"/>
        <w:rPr>
          <w:rFonts w:ascii="Arial" w:hAnsi="Arial" w:cs="Arial"/>
          <w:b/>
          <w:color w:val="FF0000"/>
        </w:rPr>
      </w:pPr>
      <w:bookmarkStart w:id="0" w:name="_GoBack"/>
      <w:bookmarkEnd w:id="0"/>
      <w:r w:rsidRPr="00EB161E">
        <w:rPr>
          <w:rFonts w:ascii="Arial" w:hAnsi="Arial" w:cs="Arial"/>
          <w:noProof/>
        </w:rPr>
        <w:drawing>
          <wp:inline distT="0" distB="0" distL="0" distR="0">
            <wp:extent cx="2432304" cy="565295"/>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4228" cy="565742"/>
                    </a:xfrm>
                    <a:prstGeom prst="rect">
                      <a:avLst/>
                    </a:prstGeom>
                  </pic:spPr>
                </pic:pic>
              </a:graphicData>
            </a:graphic>
          </wp:inline>
        </w:drawing>
      </w:r>
    </w:p>
    <w:p w:rsidR="00634348" w:rsidRPr="005F7446" w:rsidRDefault="00B23640" w:rsidP="00B23640">
      <w:pPr>
        <w:pStyle w:val="TIP"/>
        <w:pBdr>
          <w:top w:val="none" w:sz="0" w:space="0" w:color="auto"/>
          <w:left w:val="none" w:sz="0" w:space="0" w:color="auto"/>
          <w:bottom w:val="none" w:sz="0" w:space="0" w:color="auto"/>
          <w:right w:val="none" w:sz="0" w:space="0" w:color="auto"/>
        </w:pBdr>
        <w:jc w:val="center"/>
        <w:rPr>
          <w:rFonts w:ascii="Arial" w:hAnsi="Arial" w:cs="Arial"/>
          <w:b/>
          <w:sz w:val="36"/>
          <w:szCs w:val="36"/>
          <w:u w:val="single"/>
        </w:rPr>
      </w:pPr>
      <w:r w:rsidRPr="005F7446">
        <w:rPr>
          <w:rFonts w:ascii="Arial" w:hAnsi="Arial" w:cs="Arial"/>
          <w:b/>
          <w:color w:val="FF0000"/>
          <w:sz w:val="36"/>
          <w:szCs w:val="36"/>
        </w:rPr>
        <w:t>MANUFACTURER</w:t>
      </w:r>
      <w:r w:rsidR="005F7446">
        <w:rPr>
          <w:rFonts w:ascii="Arial" w:hAnsi="Arial" w:cs="Arial"/>
          <w:b/>
          <w:color w:val="FF0000"/>
          <w:sz w:val="36"/>
          <w:szCs w:val="36"/>
        </w:rPr>
        <w:t>’</w:t>
      </w:r>
      <w:r w:rsidRPr="005F7446">
        <w:rPr>
          <w:rFonts w:ascii="Arial" w:hAnsi="Arial" w:cs="Arial"/>
          <w:b/>
          <w:color w:val="FF0000"/>
          <w:sz w:val="36"/>
          <w:szCs w:val="36"/>
        </w:rPr>
        <w:t xml:space="preserve">S GUIDE SPECIFICATION </w:t>
      </w:r>
    </w:p>
    <w:p w:rsidR="00634348" w:rsidRPr="00EB161E" w:rsidRDefault="00634348" w:rsidP="00B23640">
      <w:pPr>
        <w:pStyle w:val="TIP"/>
        <w:pBdr>
          <w:top w:val="none" w:sz="0" w:space="0" w:color="auto"/>
          <w:left w:val="none" w:sz="0" w:space="0" w:color="auto"/>
          <w:bottom w:val="none" w:sz="0" w:space="0" w:color="auto"/>
          <w:right w:val="none" w:sz="0" w:space="0" w:color="auto"/>
        </w:pBdr>
        <w:jc w:val="center"/>
        <w:rPr>
          <w:rFonts w:ascii="Arial" w:hAnsi="Arial" w:cs="Arial"/>
          <w:color w:val="000000" w:themeColor="text1"/>
        </w:rPr>
      </w:pPr>
      <w:r w:rsidRPr="00EB161E">
        <w:rPr>
          <w:rFonts w:ascii="Arial" w:hAnsi="Arial" w:cs="Arial"/>
          <w:color w:val="000000" w:themeColor="text1"/>
        </w:rPr>
        <w:t>SECTION 09 05 61.13 MOISTURE VAPOR EMISSION CONTROL</w:t>
      </w:r>
    </w:p>
    <w:p w:rsidR="00634348" w:rsidRPr="004C7EB3" w:rsidRDefault="00427097" w:rsidP="00427097">
      <w:pPr>
        <w:pStyle w:val="TIP"/>
        <w:pBdr>
          <w:top w:val="single" w:sz="4" w:space="1" w:color="auto"/>
          <w:bottom w:val="single" w:sz="4" w:space="1" w:color="auto"/>
        </w:pBdr>
        <w:rPr>
          <w:rFonts w:ascii="Arial" w:hAnsi="Arial" w:cs="Arial"/>
          <w:color w:val="FF0000"/>
        </w:rPr>
      </w:pPr>
      <w:r w:rsidRPr="004C7EB3">
        <w:rPr>
          <w:rFonts w:ascii="Arial" w:hAnsi="Arial" w:cs="Arial"/>
          <w:b/>
          <w:color w:val="FF0000"/>
          <w:u w:val="single"/>
        </w:rPr>
        <w:t xml:space="preserve">NOTES TO </w:t>
      </w:r>
      <w:r w:rsidR="0069738A">
        <w:rPr>
          <w:rFonts w:ascii="Arial" w:hAnsi="Arial" w:cs="Arial"/>
          <w:b/>
          <w:color w:val="FF0000"/>
          <w:u w:val="single"/>
        </w:rPr>
        <w:t xml:space="preserve">SPECIFICATION </w:t>
      </w:r>
      <w:r w:rsidRPr="004C7EB3">
        <w:rPr>
          <w:rFonts w:ascii="Arial" w:hAnsi="Arial" w:cs="Arial"/>
          <w:b/>
          <w:color w:val="FF0000"/>
          <w:u w:val="single"/>
        </w:rPr>
        <w:t>EDITOR</w:t>
      </w:r>
      <w:r w:rsidR="00634348" w:rsidRPr="004C7EB3">
        <w:rPr>
          <w:rFonts w:ascii="Arial" w:hAnsi="Arial" w:cs="Arial"/>
          <w:b/>
          <w:color w:val="FF0000"/>
          <w:u w:val="single"/>
        </w:rPr>
        <w:t>:</w:t>
      </w:r>
    </w:p>
    <w:p w:rsidR="00BD3A1F" w:rsidRPr="004C7EB3" w:rsidRDefault="0069738A" w:rsidP="00BD3A1F">
      <w:pPr>
        <w:pStyle w:val="TIP"/>
        <w:pBdr>
          <w:top w:val="single" w:sz="4" w:space="1" w:color="auto"/>
          <w:bottom w:val="single" w:sz="4" w:space="1" w:color="auto"/>
        </w:pBdr>
        <w:rPr>
          <w:rFonts w:ascii="Arial" w:hAnsi="Arial" w:cs="Arial"/>
          <w:color w:val="FF0000"/>
        </w:rPr>
      </w:pPr>
      <w:r>
        <w:rPr>
          <w:rFonts w:ascii="Arial" w:hAnsi="Arial" w:cs="Arial"/>
          <w:b/>
          <w:color w:val="FF0000"/>
        </w:rPr>
        <w:t>Specifier</w:t>
      </w:r>
      <w:r w:rsidRPr="004C7EB3">
        <w:rPr>
          <w:rFonts w:ascii="Arial" w:hAnsi="Arial" w:cs="Arial"/>
          <w:b/>
          <w:color w:val="FF0000"/>
        </w:rPr>
        <w:t xml:space="preserve"> </w:t>
      </w:r>
      <w:r w:rsidR="00634348" w:rsidRPr="004C7EB3">
        <w:rPr>
          <w:rFonts w:ascii="Arial" w:hAnsi="Arial" w:cs="Arial"/>
          <w:b/>
          <w:color w:val="FF0000"/>
        </w:rPr>
        <w:t>Notes</w:t>
      </w:r>
      <w:r w:rsidR="00634348" w:rsidRPr="004C7EB3">
        <w:rPr>
          <w:rFonts w:ascii="Arial" w:hAnsi="Arial" w:cs="Arial"/>
          <w:color w:val="FF0000"/>
        </w:rPr>
        <w:t xml:space="preserve"> </w:t>
      </w:r>
      <w:r w:rsidR="004C7EB3">
        <w:rPr>
          <w:rFonts w:ascii="Arial" w:hAnsi="Arial" w:cs="Arial"/>
          <w:color w:val="FF0000"/>
        </w:rPr>
        <w:t>are</w:t>
      </w:r>
      <w:r w:rsidR="004C7EB3" w:rsidRPr="004C7EB3">
        <w:rPr>
          <w:rFonts w:ascii="Arial" w:hAnsi="Arial" w:cs="Arial"/>
          <w:color w:val="FF0000"/>
        </w:rPr>
        <w:t xml:space="preserve"> in red font.</w:t>
      </w:r>
      <w:r w:rsidR="004C7EB3">
        <w:rPr>
          <w:rFonts w:ascii="Arial" w:hAnsi="Arial" w:cs="Arial"/>
          <w:color w:val="FF0000"/>
        </w:rPr>
        <w:t xml:space="preserve">  Delete from final document.</w:t>
      </w:r>
    </w:p>
    <w:p w:rsidR="00634348" w:rsidRPr="004C7EB3" w:rsidRDefault="00634348" w:rsidP="00BD3A1F">
      <w:pPr>
        <w:pStyle w:val="TIP"/>
        <w:pBdr>
          <w:top w:val="single" w:sz="4" w:space="1" w:color="auto"/>
          <w:bottom w:val="single" w:sz="4" w:space="1" w:color="auto"/>
        </w:pBdr>
        <w:rPr>
          <w:rFonts w:ascii="Arial" w:hAnsi="Arial" w:cs="Arial"/>
          <w:color w:val="FF0000"/>
        </w:rPr>
      </w:pPr>
      <w:r w:rsidRPr="004C7EB3">
        <w:rPr>
          <w:rFonts w:ascii="Arial" w:hAnsi="Arial" w:cs="Arial"/>
          <w:color w:val="FF0000"/>
        </w:rPr>
        <w:t>Revise this Section by deleting and</w:t>
      </w:r>
      <w:r w:rsidR="00EC4D79">
        <w:rPr>
          <w:rFonts w:ascii="Arial" w:hAnsi="Arial" w:cs="Arial"/>
          <w:color w:val="FF0000"/>
        </w:rPr>
        <w:t xml:space="preserve"> inserting text to meet Project’s </w:t>
      </w:r>
      <w:r w:rsidRPr="004C7EB3">
        <w:rPr>
          <w:rFonts w:ascii="Arial" w:hAnsi="Arial" w:cs="Arial"/>
          <w:color w:val="FF0000"/>
        </w:rPr>
        <w:t>specific requirements.</w:t>
      </w:r>
    </w:p>
    <w:p w:rsidR="00634348" w:rsidRPr="00EB161E" w:rsidRDefault="00634348" w:rsidP="00813ABE">
      <w:pPr>
        <w:pStyle w:val="CMT"/>
        <w:numPr>
          <w:ilvl w:val="0"/>
          <w:numId w:val="14"/>
        </w:numPr>
        <w:rPr>
          <w:rFonts w:ascii="Arial" w:hAnsi="Arial" w:cs="Arial"/>
          <w:sz w:val="20"/>
        </w:rPr>
      </w:pPr>
      <w:r w:rsidRPr="00EB161E">
        <w:rPr>
          <w:rFonts w:ascii="Arial" w:hAnsi="Arial" w:cs="Arial"/>
          <w:sz w:val="20"/>
        </w:rPr>
        <w:t>This Section uses the term "Architect." Change this term to match that used to identify the design professional as defined in the General and Supplementary Conditions.</w:t>
      </w:r>
    </w:p>
    <w:p w:rsidR="00634348" w:rsidRPr="00EB161E" w:rsidRDefault="00634348" w:rsidP="00813ABE">
      <w:pPr>
        <w:pStyle w:val="CMT"/>
        <w:numPr>
          <w:ilvl w:val="0"/>
          <w:numId w:val="14"/>
        </w:numPr>
        <w:rPr>
          <w:rFonts w:ascii="Arial" w:hAnsi="Arial" w:cs="Arial"/>
          <w:sz w:val="20"/>
        </w:rPr>
      </w:pPr>
      <w:r w:rsidRPr="00EB161E">
        <w:rPr>
          <w:rFonts w:ascii="Arial" w:hAnsi="Arial" w:cs="Arial"/>
          <w:sz w:val="20"/>
        </w:rPr>
        <w:t>Verify that Section titles referenced in this Section are correct for this Project's Specifications; Section titles may have changed.</w:t>
      </w:r>
    </w:p>
    <w:p w:rsidR="00DC411D" w:rsidRPr="00844B18" w:rsidRDefault="002B58EA" w:rsidP="00C3548C">
      <w:pPr>
        <w:pStyle w:val="PRT"/>
        <w:numPr>
          <w:ilvl w:val="0"/>
          <w:numId w:val="0"/>
        </w:numPr>
        <w:rPr>
          <w:rFonts w:ascii="Arial" w:hAnsi="Arial" w:cs="Arial"/>
          <w:sz w:val="20"/>
        </w:rPr>
      </w:pPr>
      <w:r w:rsidRPr="00844B18">
        <w:rPr>
          <w:rFonts w:ascii="Arial" w:hAnsi="Arial" w:cs="Arial"/>
          <w:sz w:val="20"/>
        </w:rPr>
        <w:t xml:space="preserve">PART 1 - </w:t>
      </w:r>
      <w:r w:rsidR="00634348" w:rsidRPr="00844B18">
        <w:rPr>
          <w:rFonts w:ascii="Arial" w:hAnsi="Arial" w:cs="Arial"/>
          <w:sz w:val="20"/>
        </w:rPr>
        <w:t>GENERAL</w:t>
      </w:r>
    </w:p>
    <w:p w:rsidR="00832602" w:rsidRPr="00844B18" w:rsidRDefault="00634348" w:rsidP="00C3548C">
      <w:pPr>
        <w:pStyle w:val="PRT"/>
        <w:numPr>
          <w:ilvl w:val="0"/>
          <w:numId w:val="49"/>
        </w:numPr>
        <w:rPr>
          <w:rFonts w:ascii="Arial" w:hAnsi="Arial" w:cs="Arial"/>
          <w:sz w:val="20"/>
        </w:rPr>
      </w:pPr>
      <w:r w:rsidRPr="00844B18">
        <w:rPr>
          <w:rFonts w:ascii="Arial" w:hAnsi="Arial" w:cs="Arial"/>
          <w:sz w:val="20"/>
        </w:rPr>
        <w:t>SUMMARY</w:t>
      </w:r>
    </w:p>
    <w:p w:rsidR="00AF2972" w:rsidRPr="00AF2972" w:rsidRDefault="00F50961" w:rsidP="00C3548C">
      <w:pPr>
        <w:pStyle w:val="ARCATArticle"/>
        <w:numPr>
          <w:ilvl w:val="1"/>
          <w:numId w:val="49"/>
        </w:numPr>
        <w:spacing w:before="200"/>
        <w:rPr>
          <w:color w:val="000000" w:themeColor="text1"/>
          <w:sz w:val="20"/>
          <w:szCs w:val="20"/>
        </w:rPr>
      </w:pPr>
      <w:r>
        <w:rPr>
          <w:color w:val="000000" w:themeColor="text1"/>
          <w:sz w:val="20"/>
          <w:szCs w:val="20"/>
        </w:rPr>
        <w:t>Work</w:t>
      </w:r>
      <w:r w:rsidR="00AF2972" w:rsidRPr="00AF2972">
        <w:rPr>
          <w:color w:val="000000" w:themeColor="text1"/>
          <w:sz w:val="20"/>
          <w:szCs w:val="20"/>
        </w:rPr>
        <w:t xml:space="preserve"> includes </w:t>
      </w:r>
      <w:r>
        <w:rPr>
          <w:color w:val="000000" w:themeColor="text1"/>
          <w:sz w:val="20"/>
          <w:szCs w:val="20"/>
        </w:rPr>
        <w:t>M</w:t>
      </w:r>
      <w:r w:rsidR="007259AD">
        <w:rPr>
          <w:color w:val="000000" w:themeColor="text1"/>
          <w:sz w:val="20"/>
          <w:szCs w:val="20"/>
        </w:rPr>
        <w:t xml:space="preserve">oisture </w:t>
      </w:r>
      <w:r>
        <w:rPr>
          <w:color w:val="000000" w:themeColor="text1"/>
          <w:sz w:val="20"/>
          <w:szCs w:val="20"/>
        </w:rPr>
        <w:t>V</w:t>
      </w:r>
      <w:r w:rsidR="007259AD">
        <w:rPr>
          <w:color w:val="000000" w:themeColor="text1"/>
          <w:sz w:val="20"/>
          <w:szCs w:val="20"/>
        </w:rPr>
        <w:t xml:space="preserve">apor </w:t>
      </w:r>
      <w:r>
        <w:rPr>
          <w:color w:val="000000" w:themeColor="text1"/>
          <w:sz w:val="20"/>
          <w:szCs w:val="20"/>
        </w:rPr>
        <w:t>E</w:t>
      </w:r>
      <w:r w:rsidR="007259AD">
        <w:rPr>
          <w:color w:val="000000" w:themeColor="text1"/>
          <w:sz w:val="20"/>
          <w:szCs w:val="20"/>
        </w:rPr>
        <w:t>mission (MVE)</w:t>
      </w:r>
      <w:r>
        <w:rPr>
          <w:color w:val="000000" w:themeColor="text1"/>
          <w:sz w:val="20"/>
          <w:szCs w:val="20"/>
        </w:rPr>
        <w:t xml:space="preserve"> Control S</w:t>
      </w:r>
      <w:r w:rsidR="00AF2972" w:rsidRPr="00AF2972">
        <w:rPr>
          <w:color w:val="000000" w:themeColor="text1"/>
          <w:sz w:val="20"/>
          <w:szCs w:val="20"/>
        </w:rPr>
        <w:t xml:space="preserve">ystem to prepare surface of concrete to receive moisture sensitive </w:t>
      </w:r>
      <w:r w:rsidR="00743C5C">
        <w:rPr>
          <w:color w:val="000000" w:themeColor="text1"/>
          <w:sz w:val="20"/>
          <w:szCs w:val="20"/>
        </w:rPr>
        <w:t xml:space="preserve">adhesives and </w:t>
      </w:r>
      <w:r w:rsidR="00AF2972" w:rsidRPr="00AF2972">
        <w:rPr>
          <w:color w:val="000000" w:themeColor="text1"/>
          <w:sz w:val="20"/>
          <w:szCs w:val="20"/>
        </w:rPr>
        <w:t>floor coverings.</w:t>
      </w:r>
      <w:r w:rsidR="00B4085D">
        <w:rPr>
          <w:color w:val="000000" w:themeColor="text1"/>
          <w:sz w:val="20"/>
          <w:szCs w:val="20"/>
        </w:rPr>
        <w:t xml:space="preserve"> MVE Control </w:t>
      </w:r>
      <w:r w:rsidR="00743C5C">
        <w:rPr>
          <w:color w:val="000000" w:themeColor="text1"/>
          <w:sz w:val="20"/>
          <w:szCs w:val="20"/>
        </w:rPr>
        <w:t>System will protect finish flooring from moisture and pH Alkalinity.</w:t>
      </w:r>
    </w:p>
    <w:p w:rsidR="00AF2972" w:rsidRPr="00AF2972" w:rsidRDefault="00AF2972" w:rsidP="00C3548C">
      <w:pPr>
        <w:pStyle w:val="ARCATArticle"/>
        <w:numPr>
          <w:ilvl w:val="2"/>
          <w:numId w:val="49"/>
        </w:numPr>
        <w:spacing w:before="200"/>
        <w:rPr>
          <w:color w:val="000000" w:themeColor="text1"/>
          <w:sz w:val="20"/>
          <w:szCs w:val="20"/>
        </w:rPr>
      </w:pPr>
      <w:r w:rsidRPr="00AF2972">
        <w:rPr>
          <w:color w:val="000000" w:themeColor="text1"/>
          <w:sz w:val="20"/>
          <w:szCs w:val="20"/>
        </w:rPr>
        <w:t>Exterior rated, no moisture limit, trowel grade mortars</w:t>
      </w:r>
      <w:r w:rsidR="00481F0E">
        <w:rPr>
          <w:color w:val="000000" w:themeColor="text1"/>
          <w:sz w:val="20"/>
          <w:szCs w:val="20"/>
        </w:rPr>
        <w:t xml:space="preserve"> to repair concrete prior to application of MVE Control coating</w:t>
      </w:r>
      <w:r w:rsidRPr="00AF2972">
        <w:rPr>
          <w:color w:val="000000" w:themeColor="text1"/>
          <w:sz w:val="20"/>
          <w:szCs w:val="20"/>
        </w:rPr>
        <w:t>.</w:t>
      </w:r>
    </w:p>
    <w:p w:rsidR="00AF2972" w:rsidRPr="00AF2972" w:rsidRDefault="00481F0E" w:rsidP="00481F0E">
      <w:pPr>
        <w:pStyle w:val="ARCATArticle"/>
        <w:numPr>
          <w:ilvl w:val="2"/>
          <w:numId w:val="49"/>
        </w:numPr>
        <w:rPr>
          <w:color w:val="000000" w:themeColor="text1"/>
          <w:sz w:val="20"/>
          <w:szCs w:val="20"/>
        </w:rPr>
      </w:pPr>
      <w:r>
        <w:rPr>
          <w:color w:val="000000" w:themeColor="text1"/>
          <w:sz w:val="20"/>
          <w:szCs w:val="20"/>
        </w:rPr>
        <w:t>S</w:t>
      </w:r>
      <w:r w:rsidRPr="00481F0E">
        <w:rPr>
          <w:color w:val="000000" w:themeColor="text1"/>
          <w:sz w:val="20"/>
          <w:szCs w:val="20"/>
        </w:rPr>
        <w:t xml:space="preserve">tatic and dynamic </w:t>
      </w:r>
      <w:r>
        <w:rPr>
          <w:color w:val="000000" w:themeColor="text1"/>
          <w:sz w:val="20"/>
          <w:szCs w:val="20"/>
        </w:rPr>
        <w:t>c</w:t>
      </w:r>
      <w:r w:rsidR="00AF2972" w:rsidRPr="00AF2972">
        <w:rPr>
          <w:color w:val="000000" w:themeColor="text1"/>
          <w:sz w:val="20"/>
          <w:szCs w:val="20"/>
        </w:rPr>
        <w:t>oncrete crack repair material</w:t>
      </w:r>
      <w:r>
        <w:rPr>
          <w:color w:val="000000" w:themeColor="text1"/>
          <w:sz w:val="20"/>
          <w:szCs w:val="20"/>
        </w:rPr>
        <w:t>s</w:t>
      </w:r>
      <w:r w:rsidR="00AF2972" w:rsidRPr="00AF2972">
        <w:rPr>
          <w:color w:val="000000" w:themeColor="text1"/>
          <w:sz w:val="20"/>
          <w:szCs w:val="20"/>
        </w:rPr>
        <w:t>.</w:t>
      </w:r>
    </w:p>
    <w:p w:rsidR="00AF2972" w:rsidRPr="00AF2972" w:rsidRDefault="00AF2972" w:rsidP="00C3548C">
      <w:pPr>
        <w:pStyle w:val="ARCATArticle"/>
        <w:numPr>
          <w:ilvl w:val="2"/>
          <w:numId w:val="49"/>
        </w:numPr>
        <w:rPr>
          <w:color w:val="000000" w:themeColor="text1"/>
          <w:sz w:val="20"/>
          <w:szCs w:val="20"/>
        </w:rPr>
      </w:pPr>
      <w:r w:rsidRPr="00AF2972">
        <w:rPr>
          <w:color w:val="000000" w:themeColor="text1"/>
          <w:sz w:val="20"/>
          <w:szCs w:val="20"/>
        </w:rPr>
        <w:t xml:space="preserve">Fluid-applied, resin-based, membrane-forming coating to control the moisture vapor emission rate </w:t>
      </w:r>
      <w:r w:rsidR="00052326">
        <w:rPr>
          <w:color w:val="000000" w:themeColor="text1"/>
          <w:sz w:val="20"/>
          <w:szCs w:val="20"/>
        </w:rPr>
        <w:t xml:space="preserve">(MVER) </w:t>
      </w:r>
      <w:r w:rsidRPr="00AF2972">
        <w:rPr>
          <w:color w:val="000000" w:themeColor="text1"/>
          <w:sz w:val="20"/>
          <w:szCs w:val="20"/>
        </w:rPr>
        <w:t xml:space="preserve">of interior </w:t>
      </w:r>
      <w:r w:rsidR="00F50961">
        <w:rPr>
          <w:color w:val="000000" w:themeColor="text1"/>
          <w:sz w:val="20"/>
          <w:szCs w:val="20"/>
        </w:rPr>
        <w:t>[suspended concrete slabs][slab on grade][light weight slabs]</w:t>
      </w:r>
      <w:r w:rsidRPr="00AF2972">
        <w:rPr>
          <w:color w:val="000000" w:themeColor="text1"/>
          <w:sz w:val="20"/>
          <w:szCs w:val="20"/>
        </w:rPr>
        <w:t xml:space="preserve">. </w:t>
      </w:r>
    </w:p>
    <w:p w:rsidR="00AF2972" w:rsidRPr="00AF2972" w:rsidRDefault="00AF2972" w:rsidP="00C3548C">
      <w:pPr>
        <w:pStyle w:val="ARCATArticle"/>
        <w:numPr>
          <w:ilvl w:val="2"/>
          <w:numId w:val="49"/>
        </w:numPr>
        <w:rPr>
          <w:color w:val="000000" w:themeColor="text1"/>
          <w:sz w:val="20"/>
          <w:szCs w:val="20"/>
        </w:rPr>
      </w:pPr>
      <w:r w:rsidRPr="00AF2972">
        <w:rPr>
          <w:color w:val="000000" w:themeColor="text1"/>
          <w:sz w:val="20"/>
          <w:szCs w:val="20"/>
        </w:rPr>
        <w:t>Bond promoting primer for non-absorbent substrate to receive cementitious underlayments.</w:t>
      </w:r>
    </w:p>
    <w:p w:rsidR="00AF2972" w:rsidRPr="00AF2972" w:rsidRDefault="00AF2972" w:rsidP="00DD6CE3">
      <w:pPr>
        <w:pStyle w:val="ARCATArticle"/>
        <w:numPr>
          <w:ilvl w:val="2"/>
          <w:numId w:val="49"/>
        </w:numPr>
        <w:rPr>
          <w:color w:val="000000" w:themeColor="text1"/>
          <w:sz w:val="20"/>
          <w:szCs w:val="20"/>
        </w:rPr>
      </w:pPr>
      <w:r w:rsidRPr="00AF2972">
        <w:rPr>
          <w:color w:val="000000" w:themeColor="text1"/>
          <w:sz w:val="20"/>
          <w:szCs w:val="20"/>
        </w:rPr>
        <w:t xml:space="preserve">Self-leveling </w:t>
      </w:r>
      <w:r w:rsidR="00DD6CE3">
        <w:rPr>
          <w:color w:val="000000" w:themeColor="text1"/>
          <w:sz w:val="20"/>
          <w:szCs w:val="20"/>
        </w:rPr>
        <w:t xml:space="preserve">floor underlayment </w:t>
      </w:r>
      <w:r w:rsidR="00DD6CE3">
        <w:rPr>
          <w:color w:val="FF0000"/>
          <w:sz w:val="20"/>
          <w:szCs w:val="20"/>
        </w:rPr>
        <w:t>** NOTE TO SPECIFIER ** Call Manufacturer for recommendation when leaving self-leveler exposed as a topping.</w:t>
      </w:r>
    </w:p>
    <w:p w:rsidR="0049218E" w:rsidRPr="0049218E" w:rsidRDefault="008B7312" w:rsidP="00C3548C">
      <w:pPr>
        <w:pStyle w:val="ARCATArticle"/>
        <w:numPr>
          <w:ilvl w:val="0"/>
          <w:numId w:val="49"/>
        </w:numPr>
        <w:spacing w:before="200"/>
        <w:rPr>
          <w:color w:val="000000" w:themeColor="text1"/>
          <w:sz w:val="20"/>
          <w:szCs w:val="20"/>
        </w:rPr>
      </w:pPr>
      <w:r>
        <w:rPr>
          <w:color w:val="000000" w:themeColor="text1"/>
          <w:sz w:val="20"/>
          <w:szCs w:val="20"/>
        </w:rPr>
        <w:t xml:space="preserve">UNIT PRICE ALTERNATE  </w:t>
      </w:r>
      <w:r w:rsidRPr="00844B18">
        <w:rPr>
          <w:color w:val="FF0000"/>
          <w:sz w:val="20"/>
          <w:szCs w:val="20"/>
        </w:rPr>
        <w:t xml:space="preserve">** NOTE TO SPECIFIER **  </w:t>
      </w:r>
      <w:r w:rsidR="00217567">
        <w:rPr>
          <w:color w:val="FF0000"/>
          <w:sz w:val="20"/>
          <w:szCs w:val="20"/>
        </w:rPr>
        <w:t>Require</w:t>
      </w:r>
      <w:r>
        <w:rPr>
          <w:color w:val="FF0000"/>
          <w:sz w:val="20"/>
          <w:szCs w:val="20"/>
        </w:rPr>
        <w:t xml:space="preserve"> contractor</w:t>
      </w:r>
      <w:r w:rsidR="00982CE8">
        <w:rPr>
          <w:color w:val="FF0000"/>
          <w:sz w:val="20"/>
          <w:szCs w:val="20"/>
        </w:rPr>
        <w:t>s</w:t>
      </w:r>
      <w:r>
        <w:rPr>
          <w:color w:val="FF0000"/>
          <w:sz w:val="20"/>
          <w:szCs w:val="20"/>
        </w:rPr>
        <w:t xml:space="preserve"> to submit separate</w:t>
      </w:r>
      <w:r w:rsidR="00982CE8">
        <w:rPr>
          <w:color w:val="FF0000"/>
          <w:sz w:val="20"/>
          <w:szCs w:val="20"/>
        </w:rPr>
        <w:t xml:space="preserve"> line item on bids</w:t>
      </w:r>
      <w:r w:rsidR="00217567">
        <w:rPr>
          <w:color w:val="FF0000"/>
          <w:sz w:val="20"/>
          <w:szCs w:val="20"/>
        </w:rPr>
        <w:t xml:space="preserve"> </w:t>
      </w:r>
      <w:r>
        <w:rPr>
          <w:color w:val="FF0000"/>
          <w:sz w:val="20"/>
          <w:szCs w:val="20"/>
        </w:rPr>
        <w:t xml:space="preserve">to include </w:t>
      </w:r>
      <w:r w:rsidR="00217567">
        <w:rPr>
          <w:color w:val="FF0000"/>
          <w:sz w:val="20"/>
          <w:szCs w:val="20"/>
        </w:rPr>
        <w:t>“</w:t>
      </w:r>
      <w:r>
        <w:rPr>
          <w:color w:val="FF0000"/>
          <w:sz w:val="20"/>
          <w:szCs w:val="20"/>
        </w:rPr>
        <w:t>square foot unit price alternate</w:t>
      </w:r>
      <w:r w:rsidR="00217567">
        <w:rPr>
          <w:color w:val="FF0000"/>
          <w:sz w:val="20"/>
          <w:szCs w:val="20"/>
        </w:rPr>
        <w:t>”</w:t>
      </w:r>
      <w:r>
        <w:rPr>
          <w:color w:val="FF0000"/>
          <w:sz w:val="20"/>
          <w:szCs w:val="20"/>
        </w:rPr>
        <w:t xml:space="preserve"> for work of this section</w:t>
      </w:r>
      <w:r w:rsidR="00CA1505">
        <w:rPr>
          <w:color w:val="FF0000"/>
          <w:sz w:val="20"/>
          <w:szCs w:val="20"/>
        </w:rPr>
        <w:t xml:space="preserve">.  </w:t>
      </w:r>
      <w:r w:rsidR="00F907B3">
        <w:rPr>
          <w:color w:val="FF0000"/>
          <w:sz w:val="20"/>
          <w:szCs w:val="20"/>
        </w:rPr>
        <w:t>Definition: An alternate to the base bid that provides for a change in the level of quality, or scope of work specified in the base bid.  This provides the owner an option to modify the project by accepting or rejecting the alternate.  The advantage of this alternate is that unforeseen site conditions can be anticipated and managed through a competitive bid versus a negotiated change order. Important to s</w:t>
      </w:r>
      <w:r w:rsidR="00CA1505">
        <w:rPr>
          <w:color w:val="FF0000"/>
          <w:sz w:val="20"/>
          <w:szCs w:val="20"/>
        </w:rPr>
        <w:t xml:space="preserve">pecify exact </w:t>
      </w:r>
      <w:r w:rsidR="00217567">
        <w:rPr>
          <w:color w:val="FF0000"/>
          <w:sz w:val="20"/>
          <w:szCs w:val="20"/>
        </w:rPr>
        <w:t>threshold of moisture test</w:t>
      </w:r>
      <w:r w:rsidR="00CA1505">
        <w:rPr>
          <w:color w:val="FF0000"/>
          <w:sz w:val="20"/>
          <w:szCs w:val="20"/>
        </w:rPr>
        <w:t xml:space="preserve"> </w:t>
      </w:r>
      <w:r w:rsidR="00217567">
        <w:rPr>
          <w:color w:val="FF0000"/>
          <w:sz w:val="20"/>
          <w:szCs w:val="20"/>
        </w:rPr>
        <w:t xml:space="preserve">results </w:t>
      </w:r>
      <w:r w:rsidR="00CA1505">
        <w:rPr>
          <w:color w:val="FF0000"/>
          <w:sz w:val="20"/>
          <w:szCs w:val="20"/>
        </w:rPr>
        <w:t xml:space="preserve">when this Alternate </w:t>
      </w:r>
      <w:r w:rsidR="00DA4826">
        <w:rPr>
          <w:color w:val="FF0000"/>
          <w:sz w:val="20"/>
          <w:szCs w:val="20"/>
        </w:rPr>
        <w:t>will</w:t>
      </w:r>
      <w:r w:rsidR="00CA1505">
        <w:rPr>
          <w:color w:val="FF0000"/>
          <w:sz w:val="20"/>
          <w:szCs w:val="20"/>
        </w:rPr>
        <w:t xml:space="preserve"> be</w:t>
      </w:r>
      <w:r w:rsidR="00DB1B53">
        <w:rPr>
          <w:color w:val="FF0000"/>
          <w:sz w:val="20"/>
          <w:szCs w:val="20"/>
        </w:rPr>
        <w:t xml:space="preserve"> accepted</w:t>
      </w:r>
      <w:r w:rsidR="00217567">
        <w:rPr>
          <w:color w:val="FF0000"/>
          <w:sz w:val="20"/>
          <w:szCs w:val="20"/>
        </w:rPr>
        <w:t xml:space="preserve"> or rejected</w:t>
      </w:r>
      <w:r w:rsidR="00DB1B53">
        <w:rPr>
          <w:color w:val="FF0000"/>
          <w:sz w:val="20"/>
          <w:szCs w:val="20"/>
        </w:rPr>
        <w:t xml:space="preserve">. </w:t>
      </w:r>
      <w:r w:rsidR="00B969C0">
        <w:rPr>
          <w:color w:val="FF0000"/>
          <w:sz w:val="20"/>
          <w:szCs w:val="20"/>
        </w:rPr>
        <w:t xml:space="preserve">See Article 3.2 </w:t>
      </w:r>
      <w:r w:rsidR="002A2B0E">
        <w:rPr>
          <w:color w:val="FF0000"/>
          <w:sz w:val="20"/>
          <w:szCs w:val="20"/>
        </w:rPr>
        <w:t>PREPARATION TESTING paragraphs B and C.</w:t>
      </w:r>
    </w:p>
    <w:p w:rsidR="0049218E" w:rsidRDefault="00EC4D79" w:rsidP="00C3548C">
      <w:pPr>
        <w:pStyle w:val="ARCATArticle"/>
        <w:numPr>
          <w:ilvl w:val="0"/>
          <w:numId w:val="49"/>
        </w:numPr>
        <w:spacing w:before="200" w:after="240"/>
        <w:rPr>
          <w:color w:val="000000" w:themeColor="text1"/>
          <w:sz w:val="20"/>
          <w:szCs w:val="20"/>
        </w:rPr>
      </w:pPr>
      <w:r w:rsidRPr="00844B18">
        <w:rPr>
          <w:color w:val="000000" w:themeColor="text1"/>
          <w:sz w:val="20"/>
          <w:szCs w:val="20"/>
        </w:rPr>
        <w:t>RELATED SECTIONS</w:t>
      </w:r>
    </w:p>
    <w:p w:rsidR="00E023D1" w:rsidRPr="00E023D1" w:rsidRDefault="00E023D1" w:rsidP="00CE3067">
      <w:pPr>
        <w:pStyle w:val="ARCATArticle"/>
        <w:tabs>
          <w:tab w:val="left" w:pos="2610"/>
        </w:tabs>
        <w:spacing w:before="200"/>
        <w:ind w:left="720"/>
        <w:rPr>
          <w:color w:val="FF0000"/>
          <w:sz w:val="20"/>
          <w:szCs w:val="20"/>
        </w:rPr>
      </w:pPr>
      <w:r w:rsidRPr="00E023D1">
        <w:rPr>
          <w:color w:val="FF0000"/>
          <w:sz w:val="20"/>
          <w:szCs w:val="20"/>
        </w:rPr>
        <w:t>** NOTE TO SPECIFIER **   Delete specification sections from the list below that are not specified on this project.</w:t>
      </w:r>
    </w:p>
    <w:p w:rsidR="00EC4D79" w:rsidRDefault="00E023D1" w:rsidP="00CE3067">
      <w:pPr>
        <w:pStyle w:val="ARCATArticle"/>
        <w:numPr>
          <w:ilvl w:val="1"/>
          <w:numId w:val="49"/>
        </w:numPr>
        <w:tabs>
          <w:tab w:val="left" w:pos="2610"/>
        </w:tabs>
        <w:spacing w:before="200"/>
        <w:rPr>
          <w:color w:val="000000" w:themeColor="text1"/>
          <w:sz w:val="20"/>
          <w:szCs w:val="20"/>
        </w:rPr>
      </w:pPr>
      <w:r>
        <w:rPr>
          <w:color w:val="000000" w:themeColor="text1"/>
          <w:sz w:val="20"/>
          <w:szCs w:val="20"/>
        </w:rPr>
        <w:t xml:space="preserve">03 30 00 </w:t>
      </w:r>
      <w:r>
        <w:rPr>
          <w:color w:val="000000" w:themeColor="text1"/>
          <w:sz w:val="20"/>
          <w:szCs w:val="20"/>
        </w:rPr>
        <w:tab/>
      </w:r>
      <w:r w:rsidR="00E11EEB" w:rsidRPr="00844B18">
        <w:rPr>
          <w:color w:val="000000" w:themeColor="text1"/>
          <w:sz w:val="20"/>
          <w:szCs w:val="20"/>
        </w:rPr>
        <w:t>Cast-In-Place Concrete</w:t>
      </w:r>
    </w:p>
    <w:p w:rsidR="00D024D0" w:rsidRDefault="00D024D0" w:rsidP="00D024D0">
      <w:pPr>
        <w:pStyle w:val="ARCATArticle"/>
        <w:numPr>
          <w:ilvl w:val="1"/>
          <w:numId w:val="49"/>
        </w:numPr>
        <w:tabs>
          <w:tab w:val="left" w:pos="2610"/>
        </w:tabs>
        <w:spacing w:before="200"/>
        <w:rPr>
          <w:color w:val="000000" w:themeColor="text1"/>
          <w:sz w:val="20"/>
          <w:szCs w:val="20"/>
        </w:rPr>
      </w:pPr>
      <w:r w:rsidRPr="00D024D0">
        <w:rPr>
          <w:color w:val="000000" w:themeColor="text1"/>
          <w:sz w:val="20"/>
          <w:szCs w:val="20"/>
        </w:rPr>
        <w:t xml:space="preserve">03 39 23 </w:t>
      </w:r>
      <w:r>
        <w:rPr>
          <w:color w:val="000000" w:themeColor="text1"/>
          <w:sz w:val="20"/>
          <w:szCs w:val="20"/>
        </w:rPr>
        <w:tab/>
      </w:r>
      <w:r w:rsidRPr="00D024D0">
        <w:rPr>
          <w:color w:val="000000" w:themeColor="text1"/>
          <w:sz w:val="20"/>
          <w:szCs w:val="20"/>
        </w:rPr>
        <w:t>Membrane Concrete Curing</w:t>
      </w:r>
    </w:p>
    <w:p w:rsidR="00D024D0" w:rsidRDefault="00D024D0" w:rsidP="00D024D0">
      <w:pPr>
        <w:pStyle w:val="ARCATArticle"/>
        <w:numPr>
          <w:ilvl w:val="1"/>
          <w:numId w:val="49"/>
        </w:numPr>
        <w:tabs>
          <w:tab w:val="left" w:pos="2610"/>
        </w:tabs>
        <w:spacing w:before="200"/>
        <w:rPr>
          <w:color w:val="000000" w:themeColor="text1"/>
          <w:sz w:val="20"/>
          <w:szCs w:val="20"/>
        </w:rPr>
      </w:pPr>
      <w:r w:rsidRPr="00D024D0">
        <w:rPr>
          <w:color w:val="000000" w:themeColor="text1"/>
          <w:sz w:val="20"/>
          <w:szCs w:val="20"/>
        </w:rPr>
        <w:lastRenderedPageBreak/>
        <w:t xml:space="preserve">03 54 16 </w:t>
      </w:r>
      <w:r>
        <w:rPr>
          <w:color w:val="000000" w:themeColor="text1"/>
          <w:sz w:val="20"/>
          <w:szCs w:val="20"/>
        </w:rPr>
        <w:tab/>
      </w:r>
      <w:r w:rsidRPr="00D024D0">
        <w:rPr>
          <w:color w:val="000000" w:themeColor="text1"/>
          <w:sz w:val="20"/>
          <w:szCs w:val="20"/>
        </w:rPr>
        <w:t xml:space="preserve">Hydraulic Cement Underlayment </w:t>
      </w:r>
    </w:p>
    <w:p w:rsidR="00D024D0" w:rsidRDefault="00D024D0" w:rsidP="00D024D0">
      <w:pPr>
        <w:pStyle w:val="ARCATArticle"/>
        <w:numPr>
          <w:ilvl w:val="1"/>
          <w:numId w:val="49"/>
        </w:numPr>
        <w:tabs>
          <w:tab w:val="left" w:pos="2610"/>
        </w:tabs>
        <w:spacing w:before="200"/>
        <w:rPr>
          <w:color w:val="000000" w:themeColor="text1"/>
          <w:sz w:val="20"/>
          <w:szCs w:val="20"/>
        </w:rPr>
      </w:pPr>
      <w:r w:rsidRPr="00D024D0">
        <w:rPr>
          <w:color w:val="000000" w:themeColor="text1"/>
          <w:sz w:val="20"/>
          <w:szCs w:val="20"/>
        </w:rPr>
        <w:t xml:space="preserve">07 16 00 </w:t>
      </w:r>
      <w:r>
        <w:rPr>
          <w:color w:val="000000" w:themeColor="text1"/>
          <w:sz w:val="20"/>
          <w:szCs w:val="20"/>
        </w:rPr>
        <w:tab/>
      </w:r>
      <w:r w:rsidRPr="00D024D0">
        <w:rPr>
          <w:color w:val="000000" w:themeColor="text1"/>
          <w:sz w:val="20"/>
          <w:szCs w:val="20"/>
        </w:rPr>
        <w:t>Cementitious and Reactive Waterproofing</w:t>
      </w:r>
    </w:p>
    <w:p w:rsidR="009E514E" w:rsidRDefault="00E023D1" w:rsidP="00D024D0">
      <w:pPr>
        <w:pStyle w:val="ARCATArticle"/>
        <w:numPr>
          <w:ilvl w:val="1"/>
          <w:numId w:val="49"/>
        </w:numPr>
        <w:tabs>
          <w:tab w:val="left" w:pos="2610"/>
        </w:tabs>
        <w:spacing w:before="200"/>
        <w:rPr>
          <w:color w:val="000000" w:themeColor="text1"/>
          <w:sz w:val="20"/>
          <w:szCs w:val="20"/>
        </w:rPr>
      </w:pPr>
      <w:r>
        <w:rPr>
          <w:color w:val="000000" w:themeColor="text1"/>
          <w:sz w:val="20"/>
          <w:szCs w:val="20"/>
        </w:rPr>
        <w:t xml:space="preserve">07 26 00 </w:t>
      </w:r>
      <w:r>
        <w:rPr>
          <w:color w:val="000000" w:themeColor="text1"/>
          <w:sz w:val="20"/>
          <w:szCs w:val="20"/>
        </w:rPr>
        <w:tab/>
      </w:r>
      <w:r w:rsidR="009E514E">
        <w:rPr>
          <w:color w:val="000000" w:themeColor="text1"/>
          <w:sz w:val="20"/>
          <w:szCs w:val="20"/>
        </w:rPr>
        <w:t>Vapor Retarder</w:t>
      </w:r>
    </w:p>
    <w:p w:rsidR="0024642B" w:rsidRPr="00844B18" w:rsidRDefault="0024642B" w:rsidP="0024642B">
      <w:pPr>
        <w:pStyle w:val="ARCATArticle"/>
        <w:numPr>
          <w:ilvl w:val="1"/>
          <w:numId w:val="49"/>
        </w:numPr>
        <w:tabs>
          <w:tab w:val="left" w:pos="2610"/>
        </w:tabs>
        <w:spacing w:before="200"/>
        <w:rPr>
          <w:color w:val="000000" w:themeColor="text1"/>
          <w:sz w:val="20"/>
          <w:szCs w:val="20"/>
        </w:rPr>
      </w:pPr>
      <w:r w:rsidRPr="0024642B">
        <w:rPr>
          <w:color w:val="000000" w:themeColor="text1"/>
          <w:sz w:val="20"/>
          <w:szCs w:val="20"/>
        </w:rPr>
        <w:t xml:space="preserve">09 60 00 </w:t>
      </w:r>
      <w:r>
        <w:rPr>
          <w:color w:val="000000" w:themeColor="text1"/>
          <w:sz w:val="20"/>
          <w:szCs w:val="20"/>
        </w:rPr>
        <w:tab/>
      </w:r>
      <w:r w:rsidRPr="0024642B">
        <w:rPr>
          <w:color w:val="000000" w:themeColor="text1"/>
          <w:sz w:val="20"/>
          <w:szCs w:val="20"/>
        </w:rPr>
        <w:t>Flooring</w:t>
      </w:r>
    </w:p>
    <w:p w:rsidR="00EC4D79" w:rsidRPr="00844B18" w:rsidRDefault="00E537D5" w:rsidP="00CE3067">
      <w:pPr>
        <w:pStyle w:val="ARCATArticle"/>
        <w:numPr>
          <w:ilvl w:val="1"/>
          <w:numId w:val="49"/>
        </w:numPr>
        <w:tabs>
          <w:tab w:val="left" w:pos="2610"/>
        </w:tabs>
        <w:spacing w:before="200"/>
        <w:rPr>
          <w:color w:val="000000" w:themeColor="text1"/>
          <w:sz w:val="20"/>
          <w:szCs w:val="20"/>
        </w:rPr>
      </w:pPr>
      <w:r w:rsidRPr="00844B18">
        <w:rPr>
          <w:sz w:val="20"/>
          <w:szCs w:val="20"/>
        </w:rPr>
        <w:t xml:space="preserve">09 62 </w:t>
      </w:r>
      <w:r w:rsidR="00E023D1">
        <w:rPr>
          <w:sz w:val="20"/>
          <w:szCs w:val="20"/>
        </w:rPr>
        <w:t xml:space="preserve">00 </w:t>
      </w:r>
      <w:r w:rsidR="00E023D1">
        <w:rPr>
          <w:sz w:val="20"/>
          <w:szCs w:val="20"/>
        </w:rPr>
        <w:tab/>
      </w:r>
      <w:r w:rsidR="00EC4D79" w:rsidRPr="00844B18">
        <w:rPr>
          <w:sz w:val="20"/>
          <w:szCs w:val="20"/>
        </w:rPr>
        <w:t>Specialty Flooring</w:t>
      </w:r>
    </w:p>
    <w:p w:rsidR="00EC4D79" w:rsidRPr="00844B18" w:rsidRDefault="00E023D1" w:rsidP="00CE3067">
      <w:pPr>
        <w:pStyle w:val="ARCATArticle"/>
        <w:numPr>
          <w:ilvl w:val="1"/>
          <w:numId w:val="49"/>
        </w:numPr>
        <w:tabs>
          <w:tab w:val="left" w:pos="2610"/>
        </w:tabs>
        <w:spacing w:before="200"/>
        <w:rPr>
          <w:sz w:val="20"/>
          <w:szCs w:val="20"/>
        </w:rPr>
      </w:pPr>
      <w:r>
        <w:rPr>
          <w:sz w:val="20"/>
          <w:szCs w:val="20"/>
        </w:rPr>
        <w:t xml:space="preserve">09 64 00 </w:t>
      </w:r>
      <w:r>
        <w:rPr>
          <w:sz w:val="20"/>
          <w:szCs w:val="20"/>
        </w:rPr>
        <w:tab/>
      </w:r>
      <w:r w:rsidR="00EC4D79" w:rsidRPr="00844B18">
        <w:rPr>
          <w:sz w:val="20"/>
          <w:szCs w:val="20"/>
        </w:rPr>
        <w:t>Wood Flooring</w:t>
      </w:r>
    </w:p>
    <w:p w:rsidR="00EC4D79" w:rsidRPr="00844B18" w:rsidRDefault="00EC4D79" w:rsidP="00CE3067">
      <w:pPr>
        <w:pStyle w:val="ARCATArticle"/>
        <w:numPr>
          <w:ilvl w:val="1"/>
          <w:numId w:val="49"/>
        </w:numPr>
        <w:tabs>
          <w:tab w:val="left" w:pos="2610"/>
        </w:tabs>
        <w:spacing w:before="200"/>
        <w:rPr>
          <w:sz w:val="20"/>
          <w:szCs w:val="20"/>
        </w:rPr>
      </w:pPr>
      <w:r w:rsidRPr="00844B18">
        <w:rPr>
          <w:sz w:val="20"/>
          <w:szCs w:val="20"/>
        </w:rPr>
        <w:t>09 65 00</w:t>
      </w:r>
      <w:r w:rsidR="00D303BC" w:rsidRPr="00844B18">
        <w:rPr>
          <w:sz w:val="20"/>
          <w:szCs w:val="20"/>
        </w:rPr>
        <w:t xml:space="preserve"> </w:t>
      </w:r>
      <w:r w:rsidR="00E023D1">
        <w:rPr>
          <w:sz w:val="20"/>
          <w:szCs w:val="20"/>
        </w:rPr>
        <w:tab/>
      </w:r>
      <w:r w:rsidRPr="00844B18">
        <w:rPr>
          <w:sz w:val="20"/>
          <w:szCs w:val="20"/>
        </w:rPr>
        <w:t>Resilient Flooring</w:t>
      </w:r>
    </w:p>
    <w:p w:rsidR="00EC4D79" w:rsidRPr="00844B18" w:rsidRDefault="00E023D1" w:rsidP="00CE3067">
      <w:pPr>
        <w:pStyle w:val="ARCATArticle"/>
        <w:numPr>
          <w:ilvl w:val="1"/>
          <w:numId w:val="49"/>
        </w:numPr>
        <w:tabs>
          <w:tab w:val="left" w:pos="2610"/>
        </w:tabs>
        <w:spacing w:before="200"/>
        <w:rPr>
          <w:sz w:val="20"/>
          <w:szCs w:val="20"/>
        </w:rPr>
      </w:pPr>
      <w:r>
        <w:rPr>
          <w:sz w:val="20"/>
          <w:szCs w:val="20"/>
        </w:rPr>
        <w:t xml:space="preserve">09 66 00 </w:t>
      </w:r>
      <w:r>
        <w:rPr>
          <w:sz w:val="20"/>
          <w:szCs w:val="20"/>
        </w:rPr>
        <w:tab/>
      </w:r>
      <w:r w:rsidR="00EC4D79" w:rsidRPr="00844B18">
        <w:rPr>
          <w:sz w:val="20"/>
          <w:szCs w:val="20"/>
        </w:rPr>
        <w:t>Terrazzo Flooring</w:t>
      </w:r>
    </w:p>
    <w:p w:rsidR="00EC4D79" w:rsidRPr="00844B18" w:rsidRDefault="00E537D5" w:rsidP="00CE3067">
      <w:pPr>
        <w:pStyle w:val="ARCATArticle"/>
        <w:numPr>
          <w:ilvl w:val="1"/>
          <w:numId w:val="49"/>
        </w:numPr>
        <w:tabs>
          <w:tab w:val="left" w:pos="2610"/>
        </w:tabs>
        <w:spacing w:before="200"/>
        <w:rPr>
          <w:sz w:val="20"/>
          <w:szCs w:val="20"/>
        </w:rPr>
      </w:pPr>
      <w:r w:rsidRPr="00844B18">
        <w:rPr>
          <w:sz w:val="20"/>
          <w:szCs w:val="20"/>
        </w:rPr>
        <w:t xml:space="preserve">09 </w:t>
      </w:r>
      <w:r w:rsidR="00E023D1">
        <w:rPr>
          <w:sz w:val="20"/>
          <w:szCs w:val="20"/>
        </w:rPr>
        <w:t xml:space="preserve">67 00 </w:t>
      </w:r>
      <w:r w:rsidR="00E023D1">
        <w:rPr>
          <w:sz w:val="20"/>
          <w:szCs w:val="20"/>
        </w:rPr>
        <w:tab/>
      </w:r>
      <w:r w:rsidR="00F50961">
        <w:rPr>
          <w:sz w:val="20"/>
          <w:szCs w:val="20"/>
        </w:rPr>
        <w:t>Fluid A</w:t>
      </w:r>
      <w:r w:rsidR="00EC4D79" w:rsidRPr="00844B18">
        <w:rPr>
          <w:sz w:val="20"/>
          <w:szCs w:val="20"/>
        </w:rPr>
        <w:t>pplied Flooring</w:t>
      </w:r>
    </w:p>
    <w:p w:rsidR="00E537D5" w:rsidRDefault="00E023D1" w:rsidP="00CE3067">
      <w:pPr>
        <w:pStyle w:val="ARCATArticle"/>
        <w:numPr>
          <w:ilvl w:val="1"/>
          <w:numId w:val="49"/>
        </w:numPr>
        <w:tabs>
          <w:tab w:val="left" w:pos="2610"/>
        </w:tabs>
        <w:spacing w:before="200"/>
        <w:rPr>
          <w:sz w:val="20"/>
          <w:szCs w:val="20"/>
        </w:rPr>
      </w:pPr>
      <w:r>
        <w:rPr>
          <w:sz w:val="20"/>
          <w:szCs w:val="20"/>
        </w:rPr>
        <w:t xml:space="preserve">09 68 00 </w:t>
      </w:r>
      <w:r>
        <w:rPr>
          <w:sz w:val="20"/>
          <w:szCs w:val="20"/>
        </w:rPr>
        <w:tab/>
      </w:r>
      <w:r w:rsidR="00D91F3A" w:rsidRPr="00844B18">
        <w:rPr>
          <w:sz w:val="20"/>
          <w:szCs w:val="20"/>
        </w:rPr>
        <w:t>Carpeting</w:t>
      </w:r>
      <w:r w:rsidR="00E537D5" w:rsidRPr="00844B18">
        <w:rPr>
          <w:sz w:val="20"/>
          <w:szCs w:val="20"/>
        </w:rPr>
        <w:t xml:space="preserve"> </w:t>
      </w:r>
    </w:p>
    <w:p w:rsidR="0024642B" w:rsidRPr="00844B18" w:rsidRDefault="0024642B" w:rsidP="0024642B">
      <w:pPr>
        <w:pStyle w:val="ARCATArticle"/>
        <w:numPr>
          <w:ilvl w:val="1"/>
          <w:numId w:val="49"/>
        </w:numPr>
        <w:tabs>
          <w:tab w:val="left" w:pos="2610"/>
        </w:tabs>
        <w:spacing w:before="200"/>
        <w:rPr>
          <w:sz w:val="20"/>
          <w:szCs w:val="20"/>
        </w:rPr>
      </w:pPr>
      <w:r w:rsidRPr="0024642B">
        <w:rPr>
          <w:sz w:val="20"/>
          <w:szCs w:val="20"/>
        </w:rPr>
        <w:t xml:space="preserve">09 97 00 </w:t>
      </w:r>
      <w:r>
        <w:rPr>
          <w:sz w:val="20"/>
          <w:szCs w:val="20"/>
        </w:rPr>
        <w:tab/>
      </w:r>
      <w:r w:rsidRPr="0024642B">
        <w:rPr>
          <w:sz w:val="20"/>
          <w:szCs w:val="20"/>
        </w:rPr>
        <w:t>Special Coatings</w:t>
      </w:r>
    </w:p>
    <w:p w:rsidR="001D7E91" w:rsidRDefault="00E537D5" w:rsidP="00C3548C">
      <w:pPr>
        <w:pStyle w:val="ARCATArticle"/>
        <w:numPr>
          <w:ilvl w:val="0"/>
          <w:numId w:val="49"/>
        </w:numPr>
        <w:spacing w:before="200"/>
        <w:rPr>
          <w:sz w:val="20"/>
          <w:szCs w:val="20"/>
        </w:rPr>
      </w:pPr>
      <w:r w:rsidRPr="00844B18">
        <w:rPr>
          <w:sz w:val="20"/>
          <w:szCs w:val="20"/>
        </w:rPr>
        <w:t>REFERENCES</w:t>
      </w:r>
      <w:r w:rsidR="00EC4D79" w:rsidRPr="00844B18">
        <w:rPr>
          <w:sz w:val="20"/>
          <w:szCs w:val="20"/>
        </w:rPr>
        <w:t xml:space="preserve"> </w:t>
      </w:r>
      <w:r w:rsidR="00DD6CE3">
        <w:rPr>
          <w:sz w:val="20"/>
          <w:szCs w:val="20"/>
        </w:rPr>
        <w:t>– Current versions at Bid Date</w:t>
      </w:r>
    </w:p>
    <w:p w:rsidR="005A12C9" w:rsidRPr="00844B18" w:rsidRDefault="00E537D5" w:rsidP="00CE3067">
      <w:pPr>
        <w:pStyle w:val="ARCATArticle"/>
        <w:spacing w:before="200"/>
        <w:ind w:left="720"/>
        <w:rPr>
          <w:sz w:val="20"/>
          <w:szCs w:val="20"/>
        </w:rPr>
      </w:pPr>
      <w:r w:rsidRPr="00844B18">
        <w:rPr>
          <w:color w:val="FF0000"/>
          <w:sz w:val="20"/>
          <w:szCs w:val="20"/>
        </w:rPr>
        <w:t xml:space="preserve">** NOTE TO SPECIFIER ** </w:t>
      </w:r>
      <w:r w:rsidR="00B6745D" w:rsidRPr="00844B18">
        <w:rPr>
          <w:color w:val="FF0000"/>
          <w:sz w:val="20"/>
          <w:szCs w:val="20"/>
        </w:rPr>
        <w:t xml:space="preserve"> </w:t>
      </w:r>
      <w:r w:rsidR="005A12C9" w:rsidRPr="00844B18">
        <w:rPr>
          <w:color w:val="FF0000"/>
          <w:sz w:val="20"/>
          <w:szCs w:val="20"/>
        </w:rPr>
        <w:t xml:space="preserve"> Delete reference standards</w:t>
      </w:r>
      <w:r w:rsidRPr="00844B18">
        <w:rPr>
          <w:color w:val="FF0000"/>
          <w:sz w:val="20"/>
          <w:szCs w:val="20"/>
        </w:rPr>
        <w:t xml:space="preserve"> from the list below that are not required.</w:t>
      </w:r>
      <w:r w:rsidR="00A735F4">
        <w:rPr>
          <w:color w:val="FF0000"/>
          <w:sz w:val="20"/>
          <w:szCs w:val="20"/>
        </w:rPr>
        <w:t xml:space="preserve">  </w:t>
      </w:r>
    </w:p>
    <w:p w:rsidR="00E537D5" w:rsidRPr="00844B18" w:rsidRDefault="00E537D5" w:rsidP="00C3548C">
      <w:pPr>
        <w:pStyle w:val="ARCATArticle"/>
        <w:numPr>
          <w:ilvl w:val="1"/>
          <w:numId w:val="49"/>
        </w:numPr>
        <w:spacing w:before="200"/>
        <w:rPr>
          <w:sz w:val="20"/>
          <w:szCs w:val="20"/>
        </w:rPr>
      </w:pPr>
      <w:r w:rsidRPr="00844B18">
        <w:rPr>
          <w:sz w:val="20"/>
          <w:szCs w:val="20"/>
        </w:rPr>
        <w:t>ASTM F 1869 - Standard Test Method for Measuring Moisture Vapor Emission Rate of Concrete Subfloor Using Anhydrous Calcium Chloride.</w:t>
      </w:r>
    </w:p>
    <w:p w:rsidR="00E537D5" w:rsidRPr="00844B18" w:rsidRDefault="00E537D5" w:rsidP="00C3548C">
      <w:pPr>
        <w:pStyle w:val="ARCATParagraph"/>
        <w:numPr>
          <w:ilvl w:val="1"/>
          <w:numId w:val="49"/>
        </w:numPr>
        <w:spacing w:before="200"/>
        <w:rPr>
          <w:sz w:val="20"/>
          <w:szCs w:val="20"/>
        </w:rPr>
      </w:pPr>
      <w:r w:rsidRPr="00844B18">
        <w:rPr>
          <w:sz w:val="20"/>
          <w:szCs w:val="20"/>
        </w:rPr>
        <w:t>ASTM F 2170 - Standard Test Method for Determining Relative Humidity in Concrete Floor Slabs Using in situ Probes.</w:t>
      </w:r>
    </w:p>
    <w:p w:rsidR="00E537D5" w:rsidRPr="003E0D06" w:rsidRDefault="00E537D5" w:rsidP="00C3548C">
      <w:pPr>
        <w:pStyle w:val="ARCATParagraph"/>
        <w:numPr>
          <w:ilvl w:val="1"/>
          <w:numId w:val="49"/>
        </w:numPr>
        <w:spacing w:before="200"/>
        <w:rPr>
          <w:sz w:val="20"/>
          <w:szCs w:val="20"/>
        </w:rPr>
      </w:pPr>
      <w:r w:rsidRPr="003E0D06">
        <w:rPr>
          <w:sz w:val="20"/>
          <w:szCs w:val="20"/>
        </w:rPr>
        <w:t>ASTM 1907 – Standard Practices for Determining the Moisture-Related Acceptability of Concrete Floors to Receive Moi</w:t>
      </w:r>
      <w:r w:rsidR="003E0D06" w:rsidRPr="003E0D06">
        <w:rPr>
          <w:sz w:val="20"/>
          <w:szCs w:val="20"/>
        </w:rPr>
        <w:t>sture- Sensitive Finishes</w:t>
      </w:r>
    </w:p>
    <w:p w:rsidR="00E537D5" w:rsidRPr="00844B18" w:rsidRDefault="00E537D5" w:rsidP="00C3548C">
      <w:pPr>
        <w:pStyle w:val="ARCATParagraph"/>
        <w:numPr>
          <w:ilvl w:val="1"/>
          <w:numId w:val="49"/>
        </w:numPr>
        <w:spacing w:before="200"/>
        <w:rPr>
          <w:sz w:val="20"/>
          <w:szCs w:val="20"/>
        </w:rPr>
      </w:pPr>
      <w:r w:rsidRPr="00844B18">
        <w:rPr>
          <w:sz w:val="20"/>
          <w:szCs w:val="20"/>
        </w:rPr>
        <w:t>ASTM E 96</w:t>
      </w:r>
      <w:r w:rsidR="00A735F4">
        <w:rPr>
          <w:sz w:val="20"/>
          <w:szCs w:val="20"/>
        </w:rPr>
        <w:t xml:space="preserve"> </w:t>
      </w:r>
      <w:r w:rsidRPr="00844B18">
        <w:rPr>
          <w:sz w:val="20"/>
          <w:szCs w:val="20"/>
        </w:rPr>
        <w:t>- Standard Test Method for Water Vapor</w:t>
      </w:r>
      <w:r w:rsidR="00A735F4">
        <w:rPr>
          <w:sz w:val="20"/>
          <w:szCs w:val="20"/>
        </w:rPr>
        <w:t xml:space="preserve"> Transmission of Materials</w:t>
      </w:r>
    </w:p>
    <w:p w:rsidR="00E537D5" w:rsidRDefault="00F1009B" w:rsidP="00C3548C">
      <w:pPr>
        <w:pStyle w:val="ARCATParagraph"/>
        <w:numPr>
          <w:ilvl w:val="1"/>
          <w:numId w:val="49"/>
        </w:numPr>
        <w:spacing w:before="200"/>
        <w:rPr>
          <w:sz w:val="20"/>
          <w:szCs w:val="20"/>
        </w:rPr>
      </w:pPr>
      <w:r>
        <w:rPr>
          <w:sz w:val="20"/>
          <w:szCs w:val="20"/>
        </w:rPr>
        <w:t>ASTM 4541</w:t>
      </w:r>
      <w:r w:rsidR="00E537D5" w:rsidRPr="00844B18">
        <w:rPr>
          <w:sz w:val="20"/>
          <w:szCs w:val="20"/>
        </w:rPr>
        <w:t>B – Pull</w:t>
      </w:r>
      <w:r>
        <w:rPr>
          <w:sz w:val="20"/>
          <w:szCs w:val="20"/>
        </w:rPr>
        <w:t>-Off Strength of Coatings</w:t>
      </w:r>
    </w:p>
    <w:p w:rsidR="008A4D15" w:rsidRDefault="008A4D15" w:rsidP="00C3548C">
      <w:pPr>
        <w:pStyle w:val="ARCATParagraph"/>
        <w:numPr>
          <w:ilvl w:val="1"/>
          <w:numId w:val="49"/>
        </w:numPr>
        <w:spacing w:before="200"/>
        <w:rPr>
          <w:sz w:val="20"/>
          <w:szCs w:val="20"/>
        </w:rPr>
      </w:pPr>
      <w:r>
        <w:rPr>
          <w:sz w:val="20"/>
          <w:szCs w:val="20"/>
        </w:rPr>
        <w:t>ASTM C109 – Standard Test Method for the Compressive Strength of Hydraulic Cement Mortars.</w:t>
      </w:r>
    </w:p>
    <w:p w:rsidR="009E514E" w:rsidRDefault="009E514E" w:rsidP="00C3548C">
      <w:pPr>
        <w:pStyle w:val="ARCATParagraph"/>
        <w:numPr>
          <w:ilvl w:val="1"/>
          <w:numId w:val="49"/>
        </w:numPr>
        <w:spacing w:before="200"/>
        <w:rPr>
          <w:sz w:val="20"/>
          <w:szCs w:val="20"/>
        </w:rPr>
      </w:pPr>
      <w:r>
        <w:rPr>
          <w:sz w:val="20"/>
          <w:szCs w:val="20"/>
        </w:rPr>
        <w:t>ASTM C1708 –</w:t>
      </w:r>
      <w:r w:rsidR="00642483">
        <w:rPr>
          <w:sz w:val="20"/>
          <w:szCs w:val="20"/>
        </w:rPr>
        <w:t xml:space="preserve"> Standard Test Method</w:t>
      </w:r>
      <w:r>
        <w:rPr>
          <w:sz w:val="20"/>
          <w:szCs w:val="20"/>
        </w:rPr>
        <w:t xml:space="preserve"> for Self-Leveling Mortars</w:t>
      </w:r>
      <w:r w:rsidR="00A84E17">
        <w:rPr>
          <w:sz w:val="20"/>
          <w:szCs w:val="20"/>
        </w:rPr>
        <w:t xml:space="preserve"> Containing Hydraulic Cement</w:t>
      </w:r>
    </w:p>
    <w:p w:rsidR="00CA60A3" w:rsidRDefault="00CA60A3" w:rsidP="00C3548C">
      <w:pPr>
        <w:pStyle w:val="ARCATParagraph"/>
        <w:numPr>
          <w:ilvl w:val="1"/>
          <w:numId w:val="49"/>
        </w:numPr>
        <w:spacing w:before="200"/>
        <w:rPr>
          <w:sz w:val="20"/>
          <w:szCs w:val="20"/>
        </w:rPr>
      </w:pPr>
      <w:r>
        <w:rPr>
          <w:sz w:val="20"/>
          <w:szCs w:val="20"/>
        </w:rPr>
        <w:t>ASTM F2873 – Standard Practice for the Installation of Self-Leveling Underlayment and the Preparation of Surface to Receive Resilient Flooring.</w:t>
      </w:r>
    </w:p>
    <w:p w:rsidR="00642483" w:rsidRDefault="00642483" w:rsidP="00C3548C">
      <w:pPr>
        <w:pStyle w:val="ARCATParagraph"/>
        <w:numPr>
          <w:ilvl w:val="1"/>
          <w:numId w:val="49"/>
        </w:numPr>
        <w:spacing w:before="200"/>
        <w:rPr>
          <w:sz w:val="20"/>
          <w:szCs w:val="20"/>
        </w:rPr>
      </w:pPr>
      <w:r>
        <w:rPr>
          <w:sz w:val="20"/>
          <w:szCs w:val="20"/>
        </w:rPr>
        <w:t>ASTM D5125</w:t>
      </w:r>
      <w:r w:rsidR="00CA60A3">
        <w:rPr>
          <w:sz w:val="20"/>
          <w:szCs w:val="20"/>
        </w:rPr>
        <w:t xml:space="preserve"> </w:t>
      </w:r>
      <w:r>
        <w:rPr>
          <w:sz w:val="20"/>
          <w:szCs w:val="20"/>
        </w:rPr>
        <w:t>- Standard Test Method for Viscosity of Paints and Related Materials by ISO Flow Cups.</w:t>
      </w:r>
    </w:p>
    <w:p w:rsidR="00642483" w:rsidRPr="00844B18" w:rsidRDefault="00642483" w:rsidP="00C3548C">
      <w:pPr>
        <w:pStyle w:val="ARCATParagraph"/>
        <w:numPr>
          <w:ilvl w:val="1"/>
          <w:numId w:val="49"/>
        </w:numPr>
        <w:spacing w:before="200"/>
        <w:rPr>
          <w:sz w:val="20"/>
          <w:szCs w:val="20"/>
        </w:rPr>
      </w:pPr>
      <w:r>
        <w:rPr>
          <w:sz w:val="20"/>
          <w:szCs w:val="20"/>
        </w:rPr>
        <w:t>ASTM E1155 – Standard Test Method for Determining FF (Floor Flatness) and FL (Floor Levelness)</w:t>
      </w:r>
    </w:p>
    <w:p w:rsidR="00E537D5" w:rsidRPr="00844B18" w:rsidRDefault="00E537D5" w:rsidP="00C3548C">
      <w:pPr>
        <w:pStyle w:val="ARCATParagraph"/>
        <w:numPr>
          <w:ilvl w:val="1"/>
          <w:numId w:val="49"/>
        </w:numPr>
        <w:spacing w:before="200"/>
        <w:rPr>
          <w:sz w:val="20"/>
          <w:szCs w:val="20"/>
        </w:rPr>
      </w:pPr>
      <w:r w:rsidRPr="00844B18">
        <w:rPr>
          <w:sz w:val="20"/>
          <w:szCs w:val="20"/>
        </w:rPr>
        <w:t xml:space="preserve">ASTM F3010 – Standard practice for Two-Component Resin Based Membrane-Forming Moisture Mitigation System for use Under Resilient Floor Covering </w:t>
      </w:r>
    </w:p>
    <w:p w:rsidR="00E537D5" w:rsidRPr="00844B18" w:rsidRDefault="009E514E" w:rsidP="00C3548C">
      <w:pPr>
        <w:pStyle w:val="ARCATParagraph"/>
        <w:numPr>
          <w:ilvl w:val="1"/>
          <w:numId w:val="49"/>
        </w:numPr>
        <w:spacing w:before="200"/>
        <w:rPr>
          <w:sz w:val="20"/>
          <w:szCs w:val="20"/>
        </w:rPr>
      </w:pPr>
      <w:r>
        <w:rPr>
          <w:sz w:val="20"/>
          <w:szCs w:val="20"/>
        </w:rPr>
        <w:t xml:space="preserve">ACI 503.1R, </w:t>
      </w:r>
      <w:r w:rsidR="00E537D5" w:rsidRPr="00844B18">
        <w:rPr>
          <w:sz w:val="20"/>
          <w:szCs w:val="20"/>
        </w:rPr>
        <w:t>ASTM C1583 – Bond Strength or Tensile Strength of Concrete Repair and Overlay Materials by Direct Tension (Pull-off Method)</w:t>
      </w:r>
    </w:p>
    <w:p w:rsidR="00E537D5" w:rsidRPr="003E0D06" w:rsidRDefault="00E537D5" w:rsidP="00C3548C">
      <w:pPr>
        <w:pStyle w:val="ARCATParagraph"/>
        <w:numPr>
          <w:ilvl w:val="1"/>
          <w:numId w:val="49"/>
        </w:numPr>
        <w:spacing w:before="200"/>
        <w:rPr>
          <w:sz w:val="20"/>
          <w:szCs w:val="20"/>
        </w:rPr>
      </w:pPr>
      <w:r w:rsidRPr="003E0D06">
        <w:rPr>
          <w:sz w:val="20"/>
          <w:szCs w:val="20"/>
        </w:rPr>
        <w:lastRenderedPageBreak/>
        <w:t>ASTM D7234 – Standard Test Method for Pull-Off Adhesion Strength of Coatings on Concrete Using Portable Pull-Off Adhesion Tester.</w:t>
      </w:r>
    </w:p>
    <w:p w:rsidR="00B4085D" w:rsidRPr="003E0D06" w:rsidRDefault="00F1009B" w:rsidP="00F1009B">
      <w:pPr>
        <w:pStyle w:val="ARCATParagraph"/>
        <w:numPr>
          <w:ilvl w:val="1"/>
          <w:numId w:val="49"/>
        </w:numPr>
        <w:spacing w:before="200"/>
        <w:rPr>
          <w:sz w:val="20"/>
          <w:szCs w:val="20"/>
        </w:rPr>
      </w:pPr>
      <w:r w:rsidRPr="003E0D06">
        <w:rPr>
          <w:sz w:val="20"/>
          <w:szCs w:val="20"/>
        </w:rPr>
        <w:t>ASTM C</w:t>
      </w:r>
      <w:r w:rsidR="00B4085D" w:rsidRPr="003E0D06">
        <w:rPr>
          <w:sz w:val="20"/>
          <w:szCs w:val="20"/>
        </w:rPr>
        <w:t>1583</w:t>
      </w:r>
      <w:r w:rsidRPr="003E0D06">
        <w:rPr>
          <w:sz w:val="20"/>
          <w:szCs w:val="20"/>
        </w:rPr>
        <w:t>/ACI 503.1R</w:t>
      </w:r>
      <w:r w:rsidR="00F36BD3" w:rsidRPr="003E0D06">
        <w:rPr>
          <w:sz w:val="20"/>
          <w:szCs w:val="20"/>
        </w:rPr>
        <w:t xml:space="preserve"> </w:t>
      </w:r>
      <w:r w:rsidRPr="003E0D06">
        <w:rPr>
          <w:sz w:val="20"/>
          <w:szCs w:val="20"/>
        </w:rPr>
        <w:t>-</w:t>
      </w:r>
      <w:r w:rsidRPr="003E0D06">
        <w:t xml:space="preserve"> </w:t>
      </w:r>
      <w:r w:rsidRPr="003E0D06">
        <w:rPr>
          <w:sz w:val="20"/>
          <w:szCs w:val="20"/>
        </w:rPr>
        <w:t>Standard Test Method for Tensile Strength of Concrete Surfaces and the Bond Strength or Tensile Strength of Concrete Repair and Overlay Materials by Direct Tension (Pull-off Method)</w:t>
      </w:r>
      <w:r w:rsidRPr="003E0D06">
        <w:t xml:space="preserve"> </w:t>
      </w:r>
    </w:p>
    <w:p w:rsidR="00E537D5" w:rsidRPr="00844B18" w:rsidRDefault="00E537D5" w:rsidP="00C3548C">
      <w:pPr>
        <w:pStyle w:val="ARCATParagraph"/>
        <w:numPr>
          <w:ilvl w:val="1"/>
          <w:numId w:val="49"/>
        </w:numPr>
        <w:spacing w:before="200"/>
        <w:rPr>
          <w:sz w:val="20"/>
          <w:szCs w:val="20"/>
        </w:rPr>
      </w:pPr>
      <w:r w:rsidRPr="003E0D06">
        <w:rPr>
          <w:sz w:val="20"/>
          <w:szCs w:val="20"/>
        </w:rPr>
        <w:t>ASTM 710 – Standard Practice for Preparing</w:t>
      </w:r>
      <w:r w:rsidRPr="00844B18">
        <w:rPr>
          <w:sz w:val="20"/>
          <w:szCs w:val="20"/>
        </w:rPr>
        <w:t xml:space="preserve"> Concrete Floors to Receive Resilient Flooring </w:t>
      </w:r>
    </w:p>
    <w:p w:rsidR="00E537D5" w:rsidRPr="00844B18" w:rsidRDefault="00E537D5" w:rsidP="00C3548C">
      <w:pPr>
        <w:pStyle w:val="ARCATParagraph"/>
        <w:numPr>
          <w:ilvl w:val="1"/>
          <w:numId w:val="49"/>
        </w:numPr>
        <w:spacing w:before="200"/>
        <w:rPr>
          <w:sz w:val="20"/>
          <w:szCs w:val="20"/>
        </w:rPr>
      </w:pPr>
      <w:r w:rsidRPr="00844B18">
        <w:rPr>
          <w:sz w:val="20"/>
          <w:szCs w:val="20"/>
        </w:rPr>
        <w:t xml:space="preserve">ICRI </w:t>
      </w:r>
      <w:r w:rsidR="00743C5C">
        <w:rPr>
          <w:sz w:val="20"/>
          <w:szCs w:val="20"/>
        </w:rPr>
        <w:t xml:space="preserve">(International Concrete Repair Institute) </w:t>
      </w:r>
      <w:r w:rsidRPr="00844B18">
        <w:rPr>
          <w:sz w:val="20"/>
          <w:szCs w:val="20"/>
        </w:rPr>
        <w:t xml:space="preserve">Guide </w:t>
      </w:r>
      <w:r w:rsidR="00954548" w:rsidRPr="00954548">
        <w:rPr>
          <w:sz w:val="20"/>
          <w:szCs w:val="20"/>
        </w:rPr>
        <w:t>310.2R</w:t>
      </w:r>
      <w:r w:rsidRPr="00954548">
        <w:rPr>
          <w:sz w:val="20"/>
          <w:szCs w:val="20"/>
        </w:rPr>
        <w:t>-</w:t>
      </w:r>
      <w:r w:rsidRPr="00844B18">
        <w:rPr>
          <w:sz w:val="20"/>
          <w:szCs w:val="20"/>
        </w:rPr>
        <w:t xml:space="preserve"> Selecting and Specifying Concrete Surface Preparation for Sealers, Coatings, Polymer Overlays and Concrete Repair</w:t>
      </w:r>
    </w:p>
    <w:p w:rsidR="00E537D5" w:rsidRPr="00844B18" w:rsidRDefault="00E537D5" w:rsidP="00C3548C">
      <w:pPr>
        <w:pStyle w:val="ARCATParagraph"/>
        <w:numPr>
          <w:ilvl w:val="1"/>
          <w:numId w:val="49"/>
        </w:numPr>
        <w:spacing w:before="200"/>
        <w:rPr>
          <w:sz w:val="20"/>
          <w:szCs w:val="20"/>
        </w:rPr>
      </w:pPr>
      <w:r w:rsidRPr="00844B18">
        <w:rPr>
          <w:sz w:val="20"/>
          <w:szCs w:val="20"/>
        </w:rPr>
        <w:t xml:space="preserve">RFCI  - Recommended Work Practices for Removal of Resilient Floor Coverings, Resilient Floor Covering Institute </w:t>
      </w:r>
    </w:p>
    <w:p w:rsidR="00E537D5" w:rsidRDefault="00E537D5" w:rsidP="00C3548C">
      <w:pPr>
        <w:pStyle w:val="ARCATParagraph"/>
        <w:numPr>
          <w:ilvl w:val="1"/>
          <w:numId w:val="49"/>
        </w:numPr>
        <w:spacing w:before="200"/>
        <w:rPr>
          <w:sz w:val="20"/>
          <w:szCs w:val="20"/>
        </w:rPr>
      </w:pPr>
      <w:r w:rsidRPr="00844B18">
        <w:rPr>
          <w:sz w:val="20"/>
          <w:szCs w:val="20"/>
        </w:rPr>
        <w:t>ACI 504 R-90 – Guide to Sealing Joints in Concrete Structures</w:t>
      </w:r>
    </w:p>
    <w:p w:rsidR="00CA60A3" w:rsidRDefault="00CA60A3" w:rsidP="00C3548C">
      <w:pPr>
        <w:pStyle w:val="ARCATParagraph"/>
        <w:numPr>
          <w:ilvl w:val="1"/>
          <w:numId w:val="49"/>
        </w:numPr>
        <w:spacing w:before="200"/>
        <w:rPr>
          <w:sz w:val="20"/>
          <w:szCs w:val="20"/>
        </w:rPr>
      </w:pPr>
      <w:r>
        <w:rPr>
          <w:sz w:val="20"/>
          <w:szCs w:val="20"/>
        </w:rPr>
        <w:t>ACI 302.1 – Guide for Concrete Floor Slab Construction</w:t>
      </w:r>
    </w:p>
    <w:p w:rsidR="00CA60A3" w:rsidRPr="00844B18" w:rsidRDefault="00CA60A3" w:rsidP="00C3548C">
      <w:pPr>
        <w:pStyle w:val="ARCATParagraph"/>
        <w:numPr>
          <w:ilvl w:val="1"/>
          <w:numId w:val="49"/>
        </w:numPr>
        <w:spacing w:before="200"/>
        <w:rPr>
          <w:sz w:val="20"/>
          <w:szCs w:val="20"/>
        </w:rPr>
      </w:pPr>
      <w:r>
        <w:rPr>
          <w:sz w:val="20"/>
          <w:szCs w:val="20"/>
        </w:rPr>
        <w:t>ACI 302.2 – Guide for Concrete Slabs that Receive Moisture- Sensitive Flooring Materials.</w:t>
      </w:r>
    </w:p>
    <w:p w:rsidR="00E537D5" w:rsidRDefault="00E537D5" w:rsidP="00C3548C">
      <w:pPr>
        <w:pStyle w:val="ARCATParagraph"/>
        <w:numPr>
          <w:ilvl w:val="1"/>
          <w:numId w:val="49"/>
        </w:numPr>
        <w:spacing w:before="200"/>
        <w:rPr>
          <w:sz w:val="20"/>
          <w:szCs w:val="20"/>
        </w:rPr>
      </w:pPr>
      <w:r w:rsidRPr="00844B18">
        <w:rPr>
          <w:sz w:val="20"/>
          <w:szCs w:val="20"/>
        </w:rPr>
        <w:t>ASTM D1308 – Chemical Resistance of Finishes</w:t>
      </w:r>
    </w:p>
    <w:p w:rsidR="00743C5C" w:rsidRDefault="00743C5C" w:rsidP="00C3548C">
      <w:pPr>
        <w:pStyle w:val="ARCATParagraph"/>
        <w:numPr>
          <w:ilvl w:val="1"/>
          <w:numId w:val="49"/>
        </w:numPr>
        <w:spacing w:before="200"/>
        <w:rPr>
          <w:sz w:val="20"/>
          <w:szCs w:val="20"/>
        </w:rPr>
      </w:pPr>
      <w:r>
        <w:rPr>
          <w:sz w:val="20"/>
          <w:szCs w:val="20"/>
        </w:rPr>
        <w:t>United States Green Building Council (USGBC)</w:t>
      </w:r>
      <w:r w:rsidR="0069738A">
        <w:rPr>
          <w:sz w:val="20"/>
          <w:szCs w:val="20"/>
        </w:rPr>
        <w:t xml:space="preserve"> LEED certification or other sustainability certification.</w:t>
      </w:r>
    </w:p>
    <w:p w:rsidR="00A84E17" w:rsidRDefault="00A84E17" w:rsidP="00C3548C">
      <w:pPr>
        <w:pStyle w:val="ARCATParagraph"/>
        <w:numPr>
          <w:ilvl w:val="1"/>
          <w:numId w:val="49"/>
        </w:numPr>
        <w:spacing w:before="200"/>
        <w:rPr>
          <w:sz w:val="20"/>
          <w:szCs w:val="20"/>
        </w:rPr>
      </w:pPr>
      <w:r>
        <w:rPr>
          <w:sz w:val="20"/>
          <w:szCs w:val="20"/>
        </w:rPr>
        <w:t xml:space="preserve">South Coast Air Quality Management District (SCAQMD) 1168 </w:t>
      </w:r>
    </w:p>
    <w:p w:rsidR="00856A36" w:rsidRDefault="00856A36" w:rsidP="00C3548C">
      <w:pPr>
        <w:pStyle w:val="ARCATParagraph"/>
        <w:numPr>
          <w:ilvl w:val="1"/>
          <w:numId w:val="49"/>
        </w:numPr>
        <w:spacing w:before="200"/>
        <w:rPr>
          <w:sz w:val="20"/>
          <w:szCs w:val="20"/>
        </w:rPr>
      </w:pPr>
      <w:r>
        <w:rPr>
          <w:sz w:val="20"/>
          <w:szCs w:val="20"/>
        </w:rPr>
        <w:t>ASTM C856 Standard Practice for Petrographic Examination of Hardened Concrete</w:t>
      </w:r>
    </w:p>
    <w:p w:rsidR="005839CD" w:rsidRDefault="005839CD" w:rsidP="00C3548C">
      <w:pPr>
        <w:pStyle w:val="ARCATParagraph"/>
        <w:numPr>
          <w:ilvl w:val="0"/>
          <w:numId w:val="49"/>
        </w:numPr>
        <w:spacing w:before="200" w:after="240"/>
        <w:rPr>
          <w:sz w:val="20"/>
          <w:szCs w:val="20"/>
        </w:rPr>
      </w:pPr>
      <w:r>
        <w:rPr>
          <w:sz w:val="20"/>
          <w:szCs w:val="20"/>
        </w:rPr>
        <w:t>DEFINITIONS</w:t>
      </w:r>
    </w:p>
    <w:p w:rsidR="005839CD" w:rsidRDefault="005839CD" w:rsidP="00C3548C">
      <w:pPr>
        <w:pStyle w:val="ARCATParagraph"/>
        <w:numPr>
          <w:ilvl w:val="1"/>
          <w:numId w:val="49"/>
        </w:numPr>
        <w:rPr>
          <w:sz w:val="20"/>
          <w:szCs w:val="20"/>
        </w:rPr>
      </w:pPr>
      <w:r>
        <w:rPr>
          <w:sz w:val="20"/>
          <w:szCs w:val="20"/>
        </w:rPr>
        <w:t>MVE: Moisture Vapor Emission</w:t>
      </w:r>
    </w:p>
    <w:p w:rsidR="005839CD" w:rsidRDefault="005839CD" w:rsidP="00C3548C">
      <w:pPr>
        <w:pStyle w:val="ARCATParagraph"/>
        <w:numPr>
          <w:ilvl w:val="1"/>
          <w:numId w:val="49"/>
        </w:numPr>
        <w:rPr>
          <w:sz w:val="20"/>
          <w:szCs w:val="20"/>
        </w:rPr>
      </w:pPr>
      <w:r>
        <w:rPr>
          <w:sz w:val="20"/>
          <w:szCs w:val="20"/>
        </w:rPr>
        <w:t>MVER: Moisture Vapor Emission Rate</w:t>
      </w:r>
      <w:r w:rsidR="001D7E91">
        <w:rPr>
          <w:sz w:val="20"/>
          <w:szCs w:val="20"/>
        </w:rPr>
        <w:t xml:space="preserve"> (measured in lbs/1000 sf / 24 hours)</w:t>
      </w:r>
    </w:p>
    <w:p w:rsidR="005839CD" w:rsidRDefault="005839CD" w:rsidP="00C3548C">
      <w:pPr>
        <w:pStyle w:val="ARCATParagraph"/>
        <w:numPr>
          <w:ilvl w:val="1"/>
          <w:numId w:val="49"/>
        </w:numPr>
        <w:rPr>
          <w:sz w:val="20"/>
          <w:szCs w:val="20"/>
        </w:rPr>
      </w:pPr>
      <w:r>
        <w:rPr>
          <w:sz w:val="20"/>
          <w:szCs w:val="20"/>
        </w:rPr>
        <w:t>RH: Relative Humidity</w:t>
      </w:r>
      <w:r w:rsidR="001D7E91">
        <w:rPr>
          <w:sz w:val="20"/>
          <w:szCs w:val="20"/>
        </w:rPr>
        <w:t xml:space="preserve"> (measured in percentage)</w:t>
      </w:r>
    </w:p>
    <w:p w:rsidR="005839CD" w:rsidRDefault="005839CD" w:rsidP="00C3548C">
      <w:pPr>
        <w:pStyle w:val="ARCATParagraph"/>
        <w:numPr>
          <w:ilvl w:val="1"/>
          <w:numId w:val="49"/>
        </w:numPr>
        <w:rPr>
          <w:sz w:val="20"/>
          <w:szCs w:val="20"/>
        </w:rPr>
      </w:pPr>
      <w:r>
        <w:rPr>
          <w:sz w:val="20"/>
          <w:szCs w:val="20"/>
        </w:rPr>
        <w:t>VOC: Volatile Organic Compound</w:t>
      </w:r>
      <w:r w:rsidR="001D7E91">
        <w:rPr>
          <w:sz w:val="20"/>
          <w:szCs w:val="20"/>
        </w:rPr>
        <w:t xml:space="preserve"> (measured in g/L)</w:t>
      </w:r>
    </w:p>
    <w:p w:rsidR="00D51E00" w:rsidRPr="00844B18" w:rsidRDefault="00D51E00" w:rsidP="00C3548C">
      <w:pPr>
        <w:pStyle w:val="ARCATParagraph"/>
        <w:numPr>
          <w:ilvl w:val="1"/>
          <w:numId w:val="49"/>
        </w:numPr>
        <w:rPr>
          <w:sz w:val="20"/>
          <w:szCs w:val="20"/>
        </w:rPr>
      </w:pPr>
      <w:r>
        <w:rPr>
          <w:sz w:val="20"/>
          <w:szCs w:val="20"/>
        </w:rPr>
        <w:t>CSP: Concrete Surface Profile defined by ICRI</w:t>
      </w:r>
    </w:p>
    <w:p w:rsidR="007D1684" w:rsidRDefault="007D1684" w:rsidP="00C3548C">
      <w:pPr>
        <w:pStyle w:val="ARCATArticle"/>
        <w:numPr>
          <w:ilvl w:val="0"/>
          <w:numId w:val="49"/>
        </w:numPr>
        <w:spacing w:before="200"/>
        <w:rPr>
          <w:sz w:val="20"/>
          <w:szCs w:val="20"/>
        </w:rPr>
      </w:pPr>
      <w:r>
        <w:rPr>
          <w:sz w:val="20"/>
          <w:szCs w:val="20"/>
        </w:rPr>
        <w:t xml:space="preserve">ACTION </w:t>
      </w:r>
      <w:r w:rsidR="00E537D5" w:rsidRPr="00844B18">
        <w:rPr>
          <w:sz w:val="20"/>
          <w:szCs w:val="20"/>
        </w:rPr>
        <w:t>SUBMITTALS</w:t>
      </w:r>
    </w:p>
    <w:p w:rsidR="007D1684" w:rsidRDefault="00527148" w:rsidP="00C3548C">
      <w:pPr>
        <w:pStyle w:val="ARCATArticle"/>
        <w:numPr>
          <w:ilvl w:val="1"/>
          <w:numId w:val="49"/>
        </w:numPr>
        <w:spacing w:before="200"/>
        <w:rPr>
          <w:sz w:val="20"/>
          <w:szCs w:val="20"/>
        </w:rPr>
      </w:pPr>
      <w:r>
        <w:rPr>
          <w:sz w:val="20"/>
          <w:szCs w:val="20"/>
        </w:rPr>
        <w:t>Comply with</w:t>
      </w:r>
      <w:r w:rsidR="00E537D5" w:rsidRPr="007D1684">
        <w:rPr>
          <w:sz w:val="20"/>
          <w:szCs w:val="20"/>
        </w:rPr>
        <w:t xml:space="preserve"> provisions of Section 01300.</w:t>
      </w:r>
    </w:p>
    <w:p w:rsidR="00E537D5" w:rsidRPr="007D1684" w:rsidRDefault="007D1684" w:rsidP="00C3548C">
      <w:pPr>
        <w:pStyle w:val="ARCATArticle"/>
        <w:numPr>
          <w:ilvl w:val="1"/>
          <w:numId w:val="49"/>
        </w:numPr>
        <w:spacing w:before="200"/>
        <w:rPr>
          <w:sz w:val="20"/>
          <w:szCs w:val="20"/>
        </w:rPr>
      </w:pPr>
      <w:r>
        <w:rPr>
          <w:sz w:val="20"/>
          <w:szCs w:val="20"/>
        </w:rPr>
        <w:t>Product Data</w:t>
      </w:r>
      <w:r w:rsidR="00E537D5" w:rsidRPr="007D1684">
        <w:rPr>
          <w:sz w:val="20"/>
          <w:szCs w:val="20"/>
        </w:rPr>
        <w:t>:  Manufacturer's data sheets on each product to be used, including:</w:t>
      </w:r>
    </w:p>
    <w:p w:rsidR="00E537D5" w:rsidRPr="00844B18" w:rsidRDefault="00E537D5" w:rsidP="00C3548C">
      <w:pPr>
        <w:pStyle w:val="ARCATSubPara"/>
        <w:numPr>
          <w:ilvl w:val="2"/>
          <w:numId w:val="49"/>
        </w:numPr>
        <w:rPr>
          <w:sz w:val="20"/>
          <w:szCs w:val="20"/>
        </w:rPr>
      </w:pPr>
      <w:r w:rsidRPr="00844B18">
        <w:rPr>
          <w:sz w:val="20"/>
          <w:szCs w:val="20"/>
        </w:rPr>
        <w:t>Preparation instructions and recommendations.</w:t>
      </w:r>
    </w:p>
    <w:p w:rsidR="00E537D5" w:rsidRPr="00844B18" w:rsidRDefault="00E537D5" w:rsidP="00C3548C">
      <w:pPr>
        <w:pStyle w:val="ARCATSubPara"/>
        <w:numPr>
          <w:ilvl w:val="2"/>
          <w:numId w:val="49"/>
        </w:numPr>
        <w:rPr>
          <w:sz w:val="20"/>
          <w:szCs w:val="20"/>
        </w:rPr>
      </w:pPr>
      <w:r w:rsidRPr="00844B18">
        <w:rPr>
          <w:sz w:val="20"/>
          <w:szCs w:val="20"/>
        </w:rPr>
        <w:t>Storage and handling requirements and recommendations.</w:t>
      </w:r>
    </w:p>
    <w:p w:rsidR="00E537D5" w:rsidRPr="00844B18" w:rsidRDefault="00E537D5" w:rsidP="00C3548C">
      <w:pPr>
        <w:pStyle w:val="ARCATSubPara"/>
        <w:numPr>
          <w:ilvl w:val="2"/>
          <w:numId w:val="49"/>
        </w:numPr>
        <w:rPr>
          <w:sz w:val="20"/>
          <w:szCs w:val="20"/>
        </w:rPr>
      </w:pPr>
      <w:r w:rsidRPr="00844B18">
        <w:rPr>
          <w:sz w:val="20"/>
          <w:szCs w:val="20"/>
        </w:rPr>
        <w:t>Installation methods.</w:t>
      </w:r>
      <w:r w:rsidR="000B67AB">
        <w:rPr>
          <w:sz w:val="20"/>
          <w:szCs w:val="20"/>
        </w:rPr>
        <w:t xml:space="preserve"> </w:t>
      </w:r>
    </w:p>
    <w:p w:rsidR="00E537D5" w:rsidRDefault="00E537D5" w:rsidP="00C3548C">
      <w:pPr>
        <w:pStyle w:val="ARCATParagraph"/>
        <w:numPr>
          <w:ilvl w:val="1"/>
          <w:numId w:val="49"/>
        </w:numPr>
        <w:spacing w:before="200" w:after="240"/>
        <w:rPr>
          <w:sz w:val="20"/>
          <w:szCs w:val="20"/>
        </w:rPr>
      </w:pPr>
      <w:r w:rsidRPr="00844B18">
        <w:rPr>
          <w:sz w:val="20"/>
          <w:szCs w:val="20"/>
        </w:rPr>
        <w:t>Shop Drawings:  Details of construction and relationship with adjacent construction.</w:t>
      </w:r>
      <w:r w:rsidR="00274B11">
        <w:rPr>
          <w:sz w:val="20"/>
          <w:szCs w:val="20"/>
        </w:rPr>
        <w:t xml:space="preserve"> Indicate location of building movement joints.</w:t>
      </w:r>
    </w:p>
    <w:p w:rsidR="00527148" w:rsidRDefault="00527148" w:rsidP="00C3548C">
      <w:pPr>
        <w:pStyle w:val="ListParagraph"/>
        <w:numPr>
          <w:ilvl w:val="1"/>
          <w:numId w:val="49"/>
        </w:numPr>
        <w:spacing w:before="240" w:after="240"/>
        <w:rPr>
          <w:rFonts w:ascii="Arial" w:hAnsi="Arial" w:cs="Arial"/>
          <w:sz w:val="20"/>
          <w:szCs w:val="20"/>
        </w:rPr>
      </w:pPr>
      <w:r>
        <w:rPr>
          <w:rFonts w:ascii="Arial" w:hAnsi="Arial" w:cs="Arial"/>
          <w:sz w:val="20"/>
          <w:szCs w:val="20"/>
        </w:rPr>
        <w:t>LEED Design Submittals:</w:t>
      </w:r>
    </w:p>
    <w:p w:rsidR="00527148" w:rsidRPr="00527148" w:rsidRDefault="00527148" w:rsidP="00527148">
      <w:pPr>
        <w:pStyle w:val="ListParagraph"/>
        <w:rPr>
          <w:rFonts w:ascii="Arial" w:hAnsi="Arial" w:cs="Arial"/>
          <w:sz w:val="20"/>
          <w:szCs w:val="20"/>
        </w:rPr>
      </w:pPr>
    </w:p>
    <w:p w:rsidR="00527148" w:rsidRDefault="00527148" w:rsidP="00C3548C">
      <w:pPr>
        <w:pStyle w:val="ListParagraph"/>
        <w:numPr>
          <w:ilvl w:val="2"/>
          <w:numId w:val="49"/>
        </w:numPr>
        <w:spacing w:before="240" w:after="240"/>
        <w:rPr>
          <w:rFonts w:ascii="Arial" w:hAnsi="Arial" w:cs="Arial"/>
          <w:sz w:val="20"/>
          <w:szCs w:val="20"/>
        </w:rPr>
      </w:pPr>
      <w:r>
        <w:rPr>
          <w:rFonts w:ascii="Arial" w:hAnsi="Arial" w:cs="Arial"/>
          <w:sz w:val="20"/>
          <w:szCs w:val="20"/>
        </w:rPr>
        <w:t>Product Data indicating VOC content of coatings</w:t>
      </w:r>
      <w:r w:rsidR="000B67AB">
        <w:rPr>
          <w:rFonts w:ascii="Arial" w:hAnsi="Arial" w:cs="Arial"/>
          <w:sz w:val="20"/>
          <w:szCs w:val="20"/>
        </w:rPr>
        <w:t>.</w:t>
      </w:r>
    </w:p>
    <w:p w:rsidR="000B67AB" w:rsidRDefault="000B67AB" w:rsidP="00C3548C">
      <w:pPr>
        <w:pStyle w:val="ListParagraph"/>
        <w:numPr>
          <w:ilvl w:val="2"/>
          <w:numId w:val="49"/>
        </w:numPr>
        <w:spacing w:before="240"/>
        <w:contextualSpacing w:val="0"/>
        <w:rPr>
          <w:rFonts w:ascii="Arial" w:hAnsi="Arial" w:cs="Arial"/>
          <w:sz w:val="20"/>
          <w:szCs w:val="20"/>
        </w:rPr>
      </w:pPr>
      <w:r>
        <w:rPr>
          <w:rFonts w:ascii="Arial" w:hAnsi="Arial" w:cs="Arial"/>
          <w:sz w:val="20"/>
          <w:szCs w:val="20"/>
        </w:rPr>
        <w:t>Laboratory Test Results indicating compliance with low-emitting materials</w:t>
      </w:r>
    </w:p>
    <w:p w:rsidR="00912CAE" w:rsidRDefault="00F50961" w:rsidP="00912CAE">
      <w:pPr>
        <w:pStyle w:val="ListParagraph"/>
        <w:numPr>
          <w:ilvl w:val="2"/>
          <w:numId w:val="49"/>
        </w:numPr>
        <w:contextualSpacing w:val="0"/>
        <w:rPr>
          <w:rFonts w:ascii="Arial" w:hAnsi="Arial" w:cs="Arial"/>
          <w:sz w:val="20"/>
          <w:szCs w:val="20"/>
        </w:rPr>
      </w:pPr>
      <w:r>
        <w:rPr>
          <w:rFonts w:ascii="Arial" w:hAnsi="Arial" w:cs="Arial"/>
          <w:sz w:val="20"/>
          <w:szCs w:val="20"/>
        </w:rPr>
        <w:t>Manufacturer’s product data indicating no urea-formaldehyde content.</w:t>
      </w:r>
    </w:p>
    <w:p w:rsidR="00743C5C" w:rsidRPr="00912CAE" w:rsidRDefault="00743C5C" w:rsidP="00912CAE">
      <w:pPr>
        <w:pStyle w:val="ListParagraph"/>
        <w:numPr>
          <w:ilvl w:val="2"/>
          <w:numId w:val="49"/>
        </w:numPr>
        <w:spacing w:after="240"/>
        <w:contextualSpacing w:val="0"/>
        <w:rPr>
          <w:rFonts w:ascii="Arial" w:hAnsi="Arial" w:cs="Arial"/>
          <w:sz w:val="20"/>
          <w:szCs w:val="20"/>
        </w:rPr>
      </w:pPr>
      <w:r w:rsidRPr="00912CAE">
        <w:rPr>
          <w:rFonts w:ascii="Arial" w:hAnsi="Arial" w:cs="Arial"/>
          <w:sz w:val="20"/>
          <w:szCs w:val="20"/>
        </w:rPr>
        <w:t>Documentation showing test results measuring VOC content according to SQAQMD Rule No 1113.</w:t>
      </w:r>
    </w:p>
    <w:p w:rsidR="00DF78A7" w:rsidRDefault="00DF78A7" w:rsidP="00912CAE">
      <w:pPr>
        <w:pStyle w:val="ListParagraph"/>
        <w:numPr>
          <w:ilvl w:val="1"/>
          <w:numId w:val="49"/>
        </w:numPr>
        <w:spacing w:after="240"/>
        <w:rPr>
          <w:rFonts w:ascii="Arial" w:hAnsi="Arial" w:cs="Arial"/>
          <w:sz w:val="20"/>
          <w:szCs w:val="20"/>
        </w:rPr>
      </w:pPr>
      <w:r w:rsidRPr="00DF78A7">
        <w:rPr>
          <w:rFonts w:ascii="Arial" w:hAnsi="Arial" w:cs="Arial"/>
          <w:sz w:val="20"/>
          <w:szCs w:val="20"/>
        </w:rPr>
        <w:t>W</w:t>
      </w:r>
      <w:r>
        <w:rPr>
          <w:rFonts w:ascii="Arial" w:hAnsi="Arial" w:cs="Arial"/>
          <w:sz w:val="20"/>
          <w:szCs w:val="20"/>
        </w:rPr>
        <w:t>arranty:</w:t>
      </w:r>
    </w:p>
    <w:p w:rsidR="00912CAE" w:rsidRDefault="00912CAE" w:rsidP="00912CAE">
      <w:pPr>
        <w:pStyle w:val="ListParagraph"/>
        <w:spacing w:after="240"/>
        <w:ind w:left="1440"/>
        <w:rPr>
          <w:rFonts w:ascii="Arial" w:hAnsi="Arial" w:cs="Arial"/>
          <w:sz w:val="20"/>
          <w:szCs w:val="20"/>
        </w:rPr>
      </w:pPr>
    </w:p>
    <w:p w:rsidR="00DF78A7" w:rsidRPr="003E0D06" w:rsidRDefault="00DF78A7" w:rsidP="00912CAE">
      <w:pPr>
        <w:pStyle w:val="ListParagraph"/>
        <w:numPr>
          <w:ilvl w:val="2"/>
          <w:numId w:val="49"/>
        </w:numPr>
        <w:spacing w:before="240"/>
        <w:rPr>
          <w:rFonts w:ascii="Arial" w:hAnsi="Arial" w:cs="Arial"/>
          <w:color w:val="000000" w:themeColor="text1"/>
          <w:sz w:val="20"/>
          <w:szCs w:val="20"/>
        </w:rPr>
      </w:pPr>
      <w:r w:rsidRPr="003E0D06">
        <w:rPr>
          <w:rFonts w:ascii="Arial" w:hAnsi="Arial" w:cs="Arial"/>
          <w:color w:val="000000" w:themeColor="text1"/>
          <w:sz w:val="20"/>
          <w:szCs w:val="20"/>
        </w:rPr>
        <w:t>MVE Control</w:t>
      </w:r>
      <w:r w:rsidR="0035652E" w:rsidRPr="003E0D06">
        <w:rPr>
          <w:rFonts w:ascii="Arial" w:hAnsi="Arial" w:cs="Arial"/>
          <w:color w:val="000000" w:themeColor="text1"/>
          <w:sz w:val="20"/>
          <w:szCs w:val="20"/>
        </w:rPr>
        <w:t xml:space="preserve"> System Manufacturers [10</w:t>
      </w:r>
      <w:r w:rsidRPr="003E0D06">
        <w:rPr>
          <w:rFonts w:ascii="Arial" w:hAnsi="Arial" w:cs="Arial"/>
          <w:color w:val="000000" w:themeColor="text1"/>
          <w:sz w:val="20"/>
          <w:szCs w:val="20"/>
        </w:rPr>
        <w:t xml:space="preserve"> year] [ Lifetime] Warranty</w:t>
      </w:r>
    </w:p>
    <w:p w:rsidR="003E0D06" w:rsidRPr="003E0D06" w:rsidRDefault="00743C5C" w:rsidP="003E0D06">
      <w:pPr>
        <w:pStyle w:val="ListParagraph"/>
        <w:numPr>
          <w:ilvl w:val="2"/>
          <w:numId w:val="49"/>
        </w:numPr>
        <w:rPr>
          <w:rFonts w:ascii="Arial" w:hAnsi="Arial" w:cs="Arial"/>
          <w:color w:val="000000" w:themeColor="text1"/>
          <w:sz w:val="20"/>
          <w:szCs w:val="20"/>
        </w:rPr>
      </w:pPr>
      <w:r w:rsidRPr="003E0D06">
        <w:rPr>
          <w:rFonts w:ascii="Arial" w:hAnsi="Arial" w:cs="Arial"/>
          <w:color w:val="000000" w:themeColor="text1"/>
          <w:sz w:val="20"/>
          <w:szCs w:val="20"/>
        </w:rPr>
        <w:t>Underwriters Insurance Coverage</w:t>
      </w:r>
      <w:r w:rsidR="0057778C" w:rsidRPr="003E0D06">
        <w:rPr>
          <w:rFonts w:ascii="Arial" w:hAnsi="Arial" w:cs="Arial"/>
          <w:color w:val="000000" w:themeColor="text1"/>
          <w:sz w:val="20"/>
          <w:szCs w:val="20"/>
        </w:rPr>
        <w:t xml:space="preserve"> with A rating in the amount of </w:t>
      </w:r>
      <w:r w:rsidR="00954548" w:rsidRPr="003E0D06">
        <w:rPr>
          <w:rFonts w:ascii="Arial" w:hAnsi="Arial" w:cs="Arial"/>
          <w:color w:val="000000" w:themeColor="text1"/>
          <w:sz w:val="20"/>
          <w:szCs w:val="20"/>
        </w:rPr>
        <w:t>[</w:t>
      </w:r>
      <w:r w:rsidR="0057778C" w:rsidRPr="003E0D06">
        <w:rPr>
          <w:rFonts w:ascii="Arial" w:hAnsi="Arial" w:cs="Arial"/>
          <w:color w:val="000000" w:themeColor="text1"/>
          <w:sz w:val="20"/>
          <w:szCs w:val="20"/>
        </w:rPr>
        <w:t>$5,000,000</w:t>
      </w:r>
      <w:r w:rsidR="00954548" w:rsidRPr="003E0D06">
        <w:rPr>
          <w:rFonts w:ascii="Arial" w:hAnsi="Arial" w:cs="Arial"/>
          <w:color w:val="000000" w:themeColor="text1"/>
          <w:sz w:val="20"/>
          <w:szCs w:val="20"/>
        </w:rPr>
        <w:t>] [ x ]</w:t>
      </w:r>
      <w:r w:rsidR="0057778C" w:rsidRPr="003E0D06">
        <w:rPr>
          <w:rFonts w:ascii="Arial" w:hAnsi="Arial" w:cs="Arial"/>
          <w:color w:val="000000" w:themeColor="text1"/>
          <w:sz w:val="20"/>
          <w:szCs w:val="20"/>
        </w:rPr>
        <w:t xml:space="preserve"> per </w:t>
      </w:r>
      <w:r w:rsidR="00912CAE" w:rsidRPr="003E0D06">
        <w:rPr>
          <w:rFonts w:ascii="Arial" w:hAnsi="Arial" w:cs="Arial"/>
          <w:color w:val="000000" w:themeColor="text1"/>
          <w:sz w:val="20"/>
          <w:szCs w:val="20"/>
        </w:rPr>
        <w:t>occurrence</w:t>
      </w:r>
      <w:r w:rsidR="0057778C" w:rsidRPr="003E0D06">
        <w:rPr>
          <w:rFonts w:ascii="Arial" w:hAnsi="Arial" w:cs="Arial"/>
          <w:color w:val="000000" w:themeColor="text1"/>
          <w:sz w:val="20"/>
          <w:szCs w:val="20"/>
        </w:rPr>
        <w:t xml:space="preserve"> </w:t>
      </w:r>
    </w:p>
    <w:p w:rsidR="00DF78A7" w:rsidRPr="00954548" w:rsidRDefault="00954548" w:rsidP="00DF78A7">
      <w:pPr>
        <w:pStyle w:val="ListParagraph"/>
        <w:spacing w:before="240" w:after="240"/>
        <w:ind w:left="1440"/>
        <w:contextualSpacing w:val="0"/>
        <w:rPr>
          <w:rFonts w:ascii="Arial" w:hAnsi="Arial" w:cs="Arial"/>
          <w:color w:val="FF0000"/>
          <w:sz w:val="20"/>
          <w:szCs w:val="20"/>
        </w:rPr>
      </w:pPr>
      <w:r w:rsidRPr="00954548">
        <w:rPr>
          <w:rFonts w:ascii="Arial" w:hAnsi="Arial" w:cs="Arial"/>
          <w:color w:val="FF0000"/>
          <w:sz w:val="20"/>
          <w:szCs w:val="20"/>
        </w:rPr>
        <w:t xml:space="preserve">** NOTE TO SPECIFIER **   </w:t>
      </w:r>
      <w:r>
        <w:rPr>
          <w:rFonts w:ascii="Arial" w:hAnsi="Arial" w:cs="Arial"/>
          <w:color w:val="FF0000"/>
          <w:sz w:val="20"/>
          <w:szCs w:val="20"/>
        </w:rPr>
        <w:t xml:space="preserve">There are many silica or silicate ready mix additives and also topically </w:t>
      </w:r>
      <w:r w:rsidR="00CD09BB">
        <w:rPr>
          <w:rFonts w:ascii="Arial" w:hAnsi="Arial" w:cs="Arial"/>
          <w:color w:val="FF0000"/>
          <w:sz w:val="20"/>
          <w:szCs w:val="20"/>
        </w:rPr>
        <w:t xml:space="preserve">spray </w:t>
      </w:r>
      <w:r>
        <w:rPr>
          <w:rFonts w:ascii="Arial" w:hAnsi="Arial" w:cs="Arial"/>
          <w:color w:val="FF0000"/>
          <w:sz w:val="20"/>
          <w:szCs w:val="20"/>
        </w:rPr>
        <w:t>applied densifiers</w:t>
      </w:r>
      <w:r w:rsidR="00CD09BB">
        <w:rPr>
          <w:rFonts w:ascii="Arial" w:hAnsi="Arial" w:cs="Arial"/>
          <w:color w:val="FF0000"/>
          <w:sz w:val="20"/>
          <w:szCs w:val="20"/>
        </w:rPr>
        <w:t xml:space="preserve"> that could possibly impact the warranty of the moisture vapor emission control coating’s warranty.  Coordinat</w:t>
      </w:r>
      <w:r w:rsidR="003E0D06">
        <w:rPr>
          <w:rFonts w:ascii="Arial" w:hAnsi="Arial" w:cs="Arial"/>
          <w:color w:val="FF0000"/>
          <w:sz w:val="20"/>
          <w:szCs w:val="20"/>
        </w:rPr>
        <w:t xml:space="preserve">ion of Division 3 and Division </w:t>
      </w:r>
      <w:r w:rsidR="00CD09BB">
        <w:rPr>
          <w:rFonts w:ascii="Arial" w:hAnsi="Arial" w:cs="Arial"/>
          <w:color w:val="FF0000"/>
          <w:sz w:val="20"/>
          <w:szCs w:val="20"/>
        </w:rPr>
        <w:t>9 is critical.  A pre-construction, coordination of trades meeting to discuss compatibility of MVE control coatings to concrete chemicals should be required.</w:t>
      </w:r>
    </w:p>
    <w:p w:rsidR="000B67AB" w:rsidRDefault="000B67AB" w:rsidP="00C3548C">
      <w:pPr>
        <w:pStyle w:val="ListParagraph"/>
        <w:numPr>
          <w:ilvl w:val="0"/>
          <w:numId w:val="49"/>
        </w:numPr>
        <w:spacing w:before="240" w:after="240"/>
        <w:contextualSpacing w:val="0"/>
        <w:rPr>
          <w:rFonts w:ascii="Arial" w:hAnsi="Arial" w:cs="Arial"/>
          <w:sz w:val="20"/>
          <w:szCs w:val="20"/>
        </w:rPr>
      </w:pPr>
      <w:r>
        <w:rPr>
          <w:rFonts w:ascii="Arial" w:hAnsi="Arial" w:cs="Arial"/>
          <w:sz w:val="20"/>
          <w:szCs w:val="20"/>
        </w:rPr>
        <w:t>INFORMATIONAL SUBMITTALS</w:t>
      </w:r>
    </w:p>
    <w:p w:rsidR="000B67AB" w:rsidRPr="000B67AB" w:rsidRDefault="00950F1E" w:rsidP="008B62C3">
      <w:pPr>
        <w:pStyle w:val="ListParagraph"/>
        <w:numPr>
          <w:ilvl w:val="1"/>
          <w:numId w:val="49"/>
        </w:numPr>
        <w:spacing w:before="240"/>
        <w:rPr>
          <w:rFonts w:ascii="Arial" w:hAnsi="Arial" w:cs="Arial"/>
          <w:sz w:val="20"/>
          <w:szCs w:val="20"/>
        </w:rPr>
      </w:pPr>
      <w:r>
        <w:rPr>
          <w:rFonts w:ascii="Arial" w:hAnsi="Arial" w:cs="Arial"/>
          <w:sz w:val="20"/>
          <w:szCs w:val="20"/>
        </w:rPr>
        <w:t>Qualification Data:  Dates that Contractor’s on-site personnel received training</w:t>
      </w:r>
      <w:r w:rsidR="000B67AB" w:rsidRPr="000B67AB">
        <w:rPr>
          <w:rFonts w:ascii="Arial" w:hAnsi="Arial" w:cs="Arial"/>
          <w:sz w:val="20"/>
          <w:szCs w:val="20"/>
        </w:rPr>
        <w:t xml:space="preserve"> by the moisture vap</w:t>
      </w:r>
      <w:r>
        <w:rPr>
          <w:rFonts w:ascii="Arial" w:hAnsi="Arial" w:cs="Arial"/>
          <w:sz w:val="20"/>
          <w:szCs w:val="20"/>
        </w:rPr>
        <w:t>or control system manufacturer.</w:t>
      </w:r>
    </w:p>
    <w:p w:rsidR="000B67AB" w:rsidRPr="000B67AB" w:rsidRDefault="000B67AB" w:rsidP="008B62C3">
      <w:pPr>
        <w:pStyle w:val="ListParagraph"/>
        <w:numPr>
          <w:ilvl w:val="1"/>
          <w:numId w:val="49"/>
        </w:numPr>
        <w:spacing w:before="240"/>
        <w:rPr>
          <w:rFonts w:ascii="Arial" w:hAnsi="Arial" w:cs="Arial"/>
          <w:sz w:val="20"/>
          <w:szCs w:val="20"/>
        </w:rPr>
      </w:pPr>
      <w:r w:rsidRPr="000B67AB">
        <w:rPr>
          <w:rFonts w:ascii="Arial" w:hAnsi="Arial" w:cs="Arial"/>
          <w:sz w:val="20"/>
          <w:szCs w:val="20"/>
        </w:rPr>
        <w:t xml:space="preserve">Submit list of at least three similar projects performed by the </w:t>
      </w:r>
      <w:r w:rsidR="002657E4">
        <w:rPr>
          <w:rFonts w:ascii="Arial" w:hAnsi="Arial" w:cs="Arial"/>
          <w:sz w:val="20"/>
          <w:szCs w:val="20"/>
        </w:rPr>
        <w:t>C</w:t>
      </w:r>
      <w:r w:rsidR="00950F1E">
        <w:rPr>
          <w:rFonts w:ascii="Arial" w:hAnsi="Arial" w:cs="Arial"/>
          <w:sz w:val="20"/>
          <w:szCs w:val="20"/>
        </w:rPr>
        <w:t xml:space="preserve">ontractor </w:t>
      </w:r>
      <w:r w:rsidRPr="000B67AB">
        <w:rPr>
          <w:rFonts w:ascii="Arial" w:hAnsi="Arial" w:cs="Arial"/>
          <w:sz w:val="20"/>
          <w:szCs w:val="20"/>
        </w:rPr>
        <w:t>with</w:t>
      </w:r>
      <w:r w:rsidR="00950F1E">
        <w:rPr>
          <w:rFonts w:ascii="Arial" w:hAnsi="Arial" w:cs="Arial"/>
          <w:sz w:val="20"/>
          <w:szCs w:val="20"/>
        </w:rPr>
        <w:t>in</w:t>
      </w:r>
      <w:r w:rsidR="00743C5C">
        <w:rPr>
          <w:rFonts w:ascii="Arial" w:hAnsi="Arial" w:cs="Arial"/>
          <w:sz w:val="20"/>
          <w:szCs w:val="20"/>
        </w:rPr>
        <w:t xml:space="preserve"> the previous three</w:t>
      </w:r>
      <w:r w:rsidRPr="000B67AB">
        <w:rPr>
          <w:rFonts w:ascii="Arial" w:hAnsi="Arial" w:cs="Arial"/>
          <w:sz w:val="20"/>
          <w:szCs w:val="20"/>
        </w:rPr>
        <w:t xml:space="preserve"> years that used the same products and similar moisture vapor control system and self-leveling underlayment. </w:t>
      </w:r>
    </w:p>
    <w:p w:rsidR="008503E3" w:rsidRDefault="008503E3" w:rsidP="008B62C3">
      <w:pPr>
        <w:pStyle w:val="ListParagraph"/>
        <w:numPr>
          <w:ilvl w:val="1"/>
          <w:numId w:val="49"/>
        </w:numPr>
        <w:contextualSpacing w:val="0"/>
        <w:rPr>
          <w:rFonts w:ascii="Arial" w:hAnsi="Arial" w:cs="Arial"/>
          <w:sz w:val="20"/>
          <w:szCs w:val="20"/>
        </w:rPr>
      </w:pPr>
      <w:r w:rsidRPr="008503E3">
        <w:rPr>
          <w:rFonts w:ascii="Arial" w:hAnsi="Arial" w:cs="Arial"/>
          <w:sz w:val="20"/>
          <w:szCs w:val="20"/>
        </w:rPr>
        <w:t>Pre-Installation Moisture Vapor Test Report</w:t>
      </w:r>
      <w:r w:rsidR="008B62C3">
        <w:rPr>
          <w:rFonts w:ascii="Arial" w:hAnsi="Arial" w:cs="Arial"/>
          <w:sz w:val="20"/>
          <w:szCs w:val="20"/>
        </w:rPr>
        <w:t>s</w:t>
      </w:r>
    </w:p>
    <w:p w:rsidR="008503E3" w:rsidRPr="008503E3" w:rsidRDefault="008503E3" w:rsidP="008B62C3">
      <w:pPr>
        <w:pStyle w:val="ListParagraph"/>
        <w:numPr>
          <w:ilvl w:val="1"/>
          <w:numId w:val="49"/>
        </w:numPr>
        <w:contextualSpacing w:val="0"/>
        <w:rPr>
          <w:rFonts w:ascii="Arial" w:hAnsi="Arial" w:cs="Arial"/>
          <w:sz w:val="20"/>
          <w:szCs w:val="20"/>
        </w:rPr>
      </w:pPr>
      <w:r>
        <w:rPr>
          <w:rFonts w:ascii="Arial" w:hAnsi="Arial" w:cs="Arial"/>
          <w:sz w:val="20"/>
          <w:szCs w:val="20"/>
        </w:rPr>
        <w:t>Field Quality Control Reports including Moisture Vapor Tests and Bond Strength Pull Tests on coatings</w:t>
      </w:r>
      <w:r w:rsidR="00773723">
        <w:rPr>
          <w:rFonts w:ascii="Arial" w:hAnsi="Arial" w:cs="Arial"/>
          <w:sz w:val="20"/>
          <w:szCs w:val="20"/>
        </w:rPr>
        <w:t xml:space="preserve"> and </w:t>
      </w:r>
      <w:r w:rsidR="00773723" w:rsidRPr="00C36EF5">
        <w:rPr>
          <w:rFonts w:ascii="Arial" w:hAnsi="Arial" w:cs="Arial"/>
          <w:sz w:val="20"/>
          <w:szCs w:val="20"/>
        </w:rPr>
        <w:t>repair mortars</w:t>
      </w:r>
      <w:r w:rsidRPr="00C36EF5">
        <w:rPr>
          <w:rFonts w:ascii="Arial" w:hAnsi="Arial" w:cs="Arial"/>
          <w:sz w:val="20"/>
          <w:szCs w:val="20"/>
        </w:rPr>
        <w:t>.</w:t>
      </w:r>
    </w:p>
    <w:p w:rsidR="007D1684" w:rsidRPr="007D1684" w:rsidRDefault="007D1684" w:rsidP="007D1684">
      <w:pPr>
        <w:pStyle w:val="ListParagraph"/>
        <w:rPr>
          <w:rFonts w:ascii="Arial" w:hAnsi="Arial" w:cs="Arial"/>
          <w:sz w:val="20"/>
          <w:szCs w:val="20"/>
        </w:rPr>
      </w:pPr>
    </w:p>
    <w:p w:rsidR="00C10530" w:rsidRPr="00C10530" w:rsidRDefault="007D1684" w:rsidP="00C3548C">
      <w:pPr>
        <w:pStyle w:val="ListParagraph"/>
        <w:numPr>
          <w:ilvl w:val="0"/>
          <w:numId w:val="49"/>
        </w:numPr>
        <w:spacing w:before="200" w:after="240"/>
        <w:rPr>
          <w:sz w:val="20"/>
          <w:szCs w:val="20"/>
        </w:rPr>
      </w:pPr>
      <w:r w:rsidRPr="007D1684">
        <w:rPr>
          <w:rFonts w:ascii="Arial" w:hAnsi="Arial" w:cs="Arial"/>
          <w:sz w:val="20"/>
          <w:szCs w:val="20"/>
        </w:rPr>
        <w:t>DELIVERY, STORAGE, AND HANDLING</w:t>
      </w:r>
    </w:p>
    <w:p w:rsidR="00E537D5" w:rsidRDefault="00E537D5" w:rsidP="00C3548C">
      <w:pPr>
        <w:pStyle w:val="ARCATParagraph"/>
        <w:numPr>
          <w:ilvl w:val="1"/>
          <w:numId w:val="49"/>
        </w:numPr>
        <w:spacing w:before="200"/>
        <w:rPr>
          <w:sz w:val="20"/>
          <w:szCs w:val="20"/>
        </w:rPr>
      </w:pPr>
      <w:r w:rsidRPr="00844B18">
        <w:rPr>
          <w:sz w:val="20"/>
          <w:szCs w:val="20"/>
        </w:rPr>
        <w:t xml:space="preserve">Store products in manufacturer's unopened </w:t>
      </w:r>
      <w:r w:rsidR="002657E4">
        <w:rPr>
          <w:sz w:val="20"/>
          <w:szCs w:val="20"/>
        </w:rPr>
        <w:t xml:space="preserve">original </w:t>
      </w:r>
      <w:r w:rsidRPr="00844B18">
        <w:rPr>
          <w:sz w:val="20"/>
          <w:szCs w:val="20"/>
        </w:rPr>
        <w:t>packaging until ready for installation.</w:t>
      </w:r>
      <w:r w:rsidR="002657E4">
        <w:rPr>
          <w:sz w:val="20"/>
          <w:szCs w:val="20"/>
        </w:rPr>
        <w:t xml:space="preserve">  Record product codes and batch numbers</w:t>
      </w:r>
      <w:r w:rsidR="00C94D5B">
        <w:rPr>
          <w:sz w:val="20"/>
          <w:szCs w:val="20"/>
        </w:rPr>
        <w:t xml:space="preserve"> and shelf life</w:t>
      </w:r>
      <w:r w:rsidR="002657E4">
        <w:rPr>
          <w:sz w:val="20"/>
          <w:szCs w:val="20"/>
        </w:rPr>
        <w:t>.</w:t>
      </w:r>
    </w:p>
    <w:p w:rsidR="00C94D5B" w:rsidRPr="00844B18" w:rsidRDefault="00C94D5B" w:rsidP="00C3548C">
      <w:pPr>
        <w:pStyle w:val="ARCATParagraph"/>
        <w:numPr>
          <w:ilvl w:val="1"/>
          <w:numId w:val="49"/>
        </w:numPr>
        <w:spacing w:before="200"/>
        <w:rPr>
          <w:sz w:val="20"/>
          <w:szCs w:val="20"/>
        </w:rPr>
      </w:pPr>
      <w:r>
        <w:rPr>
          <w:sz w:val="20"/>
          <w:szCs w:val="20"/>
        </w:rPr>
        <w:t>Store products in a dry area with temperature maintained between 50 deg F (10 deg C) and 85 deg F (29 deg C) and protect from direct sunlight.</w:t>
      </w:r>
    </w:p>
    <w:p w:rsidR="00E537D5" w:rsidRPr="00844B18" w:rsidRDefault="00E537D5" w:rsidP="00C3548C">
      <w:pPr>
        <w:pStyle w:val="ARCATParagraph"/>
        <w:numPr>
          <w:ilvl w:val="1"/>
          <w:numId w:val="49"/>
        </w:numPr>
        <w:spacing w:before="200"/>
        <w:rPr>
          <w:sz w:val="20"/>
          <w:szCs w:val="20"/>
        </w:rPr>
      </w:pPr>
      <w:r w:rsidRPr="00844B18">
        <w:rPr>
          <w:sz w:val="20"/>
          <w:szCs w:val="20"/>
        </w:rPr>
        <w:t>Store and dispose of solvent-based materials, and materials used with solvent-based materials, in accordance with requirements of local authorities having jurisdiction.</w:t>
      </w:r>
    </w:p>
    <w:p w:rsidR="00E537D5" w:rsidRPr="00844B18" w:rsidRDefault="00E537D5" w:rsidP="00492835">
      <w:pPr>
        <w:pStyle w:val="ARCATParagraph"/>
        <w:spacing w:before="200"/>
        <w:rPr>
          <w:sz w:val="20"/>
          <w:szCs w:val="20"/>
        </w:rPr>
      </w:pPr>
    </w:p>
    <w:p w:rsidR="00E537D5" w:rsidRPr="00844B18" w:rsidRDefault="00E537D5" w:rsidP="00C3548C">
      <w:pPr>
        <w:pStyle w:val="ARCATArticle"/>
        <w:numPr>
          <w:ilvl w:val="0"/>
          <w:numId w:val="49"/>
        </w:numPr>
        <w:rPr>
          <w:sz w:val="20"/>
          <w:szCs w:val="20"/>
        </w:rPr>
      </w:pPr>
      <w:r w:rsidRPr="00844B18">
        <w:rPr>
          <w:sz w:val="20"/>
          <w:szCs w:val="20"/>
        </w:rPr>
        <w:t>QUALITY ASSURANCE</w:t>
      </w:r>
    </w:p>
    <w:p w:rsidR="00E537D5" w:rsidRPr="00844B18" w:rsidRDefault="00E537D5" w:rsidP="00492835">
      <w:pPr>
        <w:pStyle w:val="ARCATArticle"/>
        <w:rPr>
          <w:sz w:val="20"/>
          <w:szCs w:val="20"/>
        </w:rPr>
      </w:pPr>
    </w:p>
    <w:p w:rsidR="00E537D5" w:rsidRPr="00844B18" w:rsidRDefault="00E537D5" w:rsidP="00C3548C">
      <w:pPr>
        <w:pStyle w:val="ARCATParagraph"/>
        <w:numPr>
          <w:ilvl w:val="1"/>
          <w:numId w:val="49"/>
        </w:numPr>
        <w:rPr>
          <w:sz w:val="20"/>
          <w:szCs w:val="20"/>
        </w:rPr>
      </w:pPr>
      <w:r w:rsidRPr="00844B18">
        <w:rPr>
          <w:sz w:val="20"/>
          <w:szCs w:val="20"/>
        </w:rPr>
        <w:t>Manufacturer Qualifications: Minimum 5 years manufacturing concrete resurfacing and rehabilitation products.</w:t>
      </w:r>
      <w:r w:rsidR="002657E4">
        <w:rPr>
          <w:sz w:val="20"/>
          <w:szCs w:val="20"/>
        </w:rPr>
        <w:t xml:space="preserve">  Employs factory trained personnel who are available for product knowledge training.</w:t>
      </w:r>
    </w:p>
    <w:p w:rsidR="00E537D5" w:rsidRPr="00844B18" w:rsidRDefault="00E537D5" w:rsidP="00492835">
      <w:pPr>
        <w:pStyle w:val="ARCATParagraph"/>
        <w:rPr>
          <w:sz w:val="20"/>
          <w:szCs w:val="20"/>
        </w:rPr>
      </w:pPr>
    </w:p>
    <w:p w:rsidR="00E537D5" w:rsidRDefault="00E537D5" w:rsidP="00C3548C">
      <w:pPr>
        <w:pStyle w:val="ARCATParagraph"/>
        <w:numPr>
          <w:ilvl w:val="1"/>
          <w:numId w:val="49"/>
        </w:numPr>
        <w:rPr>
          <w:sz w:val="20"/>
          <w:szCs w:val="20"/>
        </w:rPr>
      </w:pPr>
      <w:r w:rsidRPr="00844B18">
        <w:rPr>
          <w:sz w:val="20"/>
          <w:szCs w:val="20"/>
        </w:rPr>
        <w:t xml:space="preserve">Installer Qualifications: </w:t>
      </w:r>
      <w:r w:rsidR="00950F1E">
        <w:rPr>
          <w:sz w:val="20"/>
          <w:szCs w:val="20"/>
        </w:rPr>
        <w:t xml:space="preserve">Minimum 5 years installing moisture vapor </w:t>
      </w:r>
      <w:r w:rsidR="008B62C3">
        <w:rPr>
          <w:sz w:val="20"/>
          <w:szCs w:val="20"/>
        </w:rPr>
        <w:t xml:space="preserve">emission control </w:t>
      </w:r>
      <w:r w:rsidR="00950F1E">
        <w:rPr>
          <w:sz w:val="20"/>
          <w:szCs w:val="20"/>
        </w:rPr>
        <w:t>systems.</w:t>
      </w:r>
    </w:p>
    <w:p w:rsidR="00950F1E" w:rsidRDefault="00950F1E" w:rsidP="00950F1E">
      <w:pPr>
        <w:pStyle w:val="ListParagraph"/>
        <w:rPr>
          <w:sz w:val="20"/>
          <w:szCs w:val="20"/>
        </w:rPr>
      </w:pPr>
    </w:p>
    <w:p w:rsidR="00950F1E" w:rsidRPr="00844B18" w:rsidRDefault="00950F1E" w:rsidP="00C3548C">
      <w:pPr>
        <w:pStyle w:val="ARCATParagraph"/>
        <w:numPr>
          <w:ilvl w:val="1"/>
          <w:numId w:val="49"/>
        </w:numPr>
        <w:rPr>
          <w:sz w:val="20"/>
          <w:szCs w:val="20"/>
        </w:rPr>
      </w:pPr>
      <w:r w:rsidRPr="00950F1E">
        <w:rPr>
          <w:sz w:val="20"/>
          <w:szCs w:val="20"/>
        </w:rPr>
        <w:t>Mock-Up:  Provide a mock-up for evaluation of surface preparation techniques and application workmanship.</w:t>
      </w:r>
    </w:p>
    <w:p w:rsidR="00E537D5" w:rsidRPr="00844B18" w:rsidRDefault="00E537D5" w:rsidP="00C3548C">
      <w:pPr>
        <w:pStyle w:val="ARCATnote"/>
        <w:numPr>
          <w:ilvl w:val="0"/>
          <w:numId w:val="49"/>
        </w:numPr>
        <w:rPr>
          <w:color w:val="FF0000"/>
        </w:rPr>
      </w:pPr>
      <w:r w:rsidRPr="00844B18">
        <w:rPr>
          <w:color w:val="FF0000"/>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E537D5" w:rsidRPr="00844B18" w:rsidRDefault="00E537D5" w:rsidP="00C3548C">
      <w:pPr>
        <w:pStyle w:val="ARCATSubPara"/>
        <w:numPr>
          <w:ilvl w:val="2"/>
          <w:numId w:val="49"/>
        </w:numPr>
        <w:rPr>
          <w:sz w:val="20"/>
          <w:szCs w:val="20"/>
        </w:rPr>
      </w:pPr>
      <w:r w:rsidRPr="00844B18">
        <w:rPr>
          <w:sz w:val="20"/>
          <w:szCs w:val="20"/>
        </w:rPr>
        <w:t>Finish areas designated by Architect.</w:t>
      </w:r>
    </w:p>
    <w:p w:rsidR="00E537D5" w:rsidRPr="00844B18" w:rsidRDefault="00E537D5" w:rsidP="00C3548C">
      <w:pPr>
        <w:pStyle w:val="ARCATSubPara"/>
        <w:numPr>
          <w:ilvl w:val="2"/>
          <w:numId w:val="49"/>
        </w:numPr>
        <w:rPr>
          <w:sz w:val="20"/>
          <w:szCs w:val="20"/>
        </w:rPr>
      </w:pPr>
      <w:r w:rsidRPr="00844B18">
        <w:rPr>
          <w:sz w:val="20"/>
          <w:szCs w:val="20"/>
        </w:rPr>
        <w:t xml:space="preserve">Do not proceed with remaining work until </w:t>
      </w:r>
      <w:r w:rsidR="00950F1E">
        <w:rPr>
          <w:sz w:val="20"/>
          <w:szCs w:val="20"/>
        </w:rPr>
        <w:t>mockup is</w:t>
      </w:r>
      <w:r w:rsidRPr="00844B18">
        <w:rPr>
          <w:sz w:val="20"/>
          <w:szCs w:val="20"/>
        </w:rPr>
        <w:t xml:space="preserve"> approved by Architect.</w:t>
      </w:r>
    </w:p>
    <w:p w:rsidR="00B153A7" w:rsidRDefault="00E537D5" w:rsidP="003358B6">
      <w:pPr>
        <w:pStyle w:val="ARCATSubPara"/>
        <w:numPr>
          <w:ilvl w:val="2"/>
          <w:numId w:val="49"/>
        </w:numPr>
        <w:rPr>
          <w:sz w:val="20"/>
          <w:szCs w:val="20"/>
        </w:rPr>
      </w:pPr>
      <w:r w:rsidRPr="00844B18">
        <w:rPr>
          <w:sz w:val="20"/>
          <w:szCs w:val="20"/>
        </w:rPr>
        <w:t>Refinish mock-up area as required to produce acceptable work.</w:t>
      </w:r>
    </w:p>
    <w:p w:rsidR="003358B6" w:rsidRPr="00B153A7" w:rsidRDefault="003358B6" w:rsidP="00C3548C">
      <w:pPr>
        <w:pStyle w:val="ARCATSubPara"/>
        <w:numPr>
          <w:ilvl w:val="2"/>
          <w:numId w:val="49"/>
        </w:numPr>
        <w:spacing w:after="240"/>
        <w:rPr>
          <w:sz w:val="20"/>
          <w:szCs w:val="20"/>
        </w:rPr>
      </w:pPr>
      <w:r>
        <w:rPr>
          <w:sz w:val="20"/>
          <w:szCs w:val="20"/>
        </w:rPr>
        <w:t>Mockup will be basis for quality control evaluation on remainder of Work.</w:t>
      </w:r>
    </w:p>
    <w:p w:rsidR="002657E4" w:rsidRDefault="002657E4" w:rsidP="00A625EE">
      <w:pPr>
        <w:pStyle w:val="ARCATSubPara"/>
        <w:numPr>
          <w:ilvl w:val="0"/>
          <w:numId w:val="53"/>
        </w:numPr>
        <w:rPr>
          <w:sz w:val="20"/>
          <w:szCs w:val="20"/>
        </w:rPr>
      </w:pPr>
      <w:r>
        <w:rPr>
          <w:sz w:val="20"/>
          <w:szCs w:val="20"/>
        </w:rPr>
        <w:t>FIELD CONDITIONS</w:t>
      </w:r>
    </w:p>
    <w:p w:rsidR="002657E4" w:rsidRDefault="002657E4" w:rsidP="00A625EE">
      <w:pPr>
        <w:pStyle w:val="ARCATSubPara"/>
        <w:numPr>
          <w:ilvl w:val="1"/>
          <w:numId w:val="53"/>
        </w:numPr>
        <w:spacing w:before="240"/>
        <w:rPr>
          <w:sz w:val="20"/>
          <w:szCs w:val="20"/>
        </w:rPr>
      </w:pPr>
      <w:r>
        <w:rPr>
          <w:sz w:val="20"/>
          <w:szCs w:val="20"/>
        </w:rPr>
        <w:t>Environmental Limitations: Comply with MVE control systems manufacturer’s written instructions for substrate and ambient temperature</w:t>
      </w:r>
      <w:r w:rsidR="00A21DE7">
        <w:rPr>
          <w:sz w:val="20"/>
          <w:szCs w:val="20"/>
        </w:rPr>
        <w:t xml:space="preserve">, but not </w:t>
      </w:r>
      <w:r>
        <w:rPr>
          <w:sz w:val="20"/>
          <w:szCs w:val="20"/>
        </w:rPr>
        <w:t xml:space="preserve">less than </w:t>
      </w:r>
      <w:r w:rsidR="002C1EFA">
        <w:rPr>
          <w:sz w:val="20"/>
          <w:szCs w:val="20"/>
        </w:rPr>
        <w:t xml:space="preserve">50 </w:t>
      </w:r>
      <w:r>
        <w:rPr>
          <w:sz w:val="20"/>
          <w:szCs w:val="20"/>
        </w:rPr>
        <w:t>deg F (1</w:t>
      </w:r>
      <w:r w:rsidR="002C1EFA">
        <w:rPr>
          <w:sz w:val="20"/>
          <w:szCs w:val="20"/>
        </w:rPr>
        <w:t>0</w:t>
      </w:r>
      <w:r>
        <w:rPr>
          <w:sz w:val="20"/>
          <w:szCs w:val="20"/>
        </w:rPr>
        <w:t xml:space="preserve"> deg C) and not more than </w:t>
      </w:r>
      <w:r w:rsidR="002C1EFA">
        <w:rPr>
          <w:sz w:val="20"/>
          <w:szCs w:val="20"/>
        </w:rPr>
        <w:t xml:space="preserve">90 </w:t>
      </w:r>
      <w:r>
        <w:rPr>
          <w:sz w:val="20"/>
          <w:szCs w:val="20"/>
        </w:rPr>
        <w:t>deg F (</w:t>
      </w:r>
      <w:r w:rsidR="002C1EFA">
        <w:rPr>
          <w:sz w:val="20"/>
          <w:szCs w:val="20"/>
        </w:rPr>
        <w:t>32</w:t>
      </w:r>
      <w:r>
        <w:rPr>
          <w:sz w:val="20"/>
          <w:szCs w:val="20"/>
        </w:rPr>
        <w:t xml:space="preserve"> deg C) at least 48 hours before use.</w:t>
      </w:r>
    </w:p>
    <w:p w:rsidR="002657E4" w:rsidRDefault="002657E4" w:rsidP="00A625EE">
      <w:pPr>
        <w:pStyle w:val="ARCATSubPara"/>
        <w:numPr>
          <w:ilvl w:val="1"/>
          <w:numId w:val="53"/>
        </w:numPr>
        <w:spacing w:before="240"/>
        <w:rPr>
          <w:sz w:val="20"/>
          <w:szCs w:val="20"/>
        </w:rPr>
      </w:pPr>
      <w:r>
        <w:rPr>
          <w:sz w:val="20"/>
          <w:szCs w:val="20"/>
        </w:rPr>
        <w:t xml:space="preserve">Maintain ambient </w:t>
      </w:r>
      <w:r w:rsidR="00915B9D">
        <w:rPr>
          <w:sz w:val="20"/>
          <w:szCs w:val="20"/>
        </w:rPr>
        <w:t xml:space="preserve">air </w:t>
      </w:r>
      <w:r>
        <w:rPr>
          <w:sz w:val="20"/>
          <w:szCs w:val="20"/>
        </w:rPr>
        <w:t xml:space="preserve">temperature and relative humidity in installation areas within range recommended in writing by MVE control systems manufacturer, but not less than </w:t>
      </w:r>
      <w:r w:rsidR="002C1EFA">
        <w:rPr>
          <w:sz w:val="20"/>
          <w:szCs w:val="20"/>
        </w:rPr>
        <w:t xml:space="preserve">50 </w:t>
      </w:r>
      <w:r>
        <w:rPr>
          <w:sz w:val="20"/>
          <w:szCs w:val="20"/>
        </w:rPr>
        <w:t>deg F (1</w:t>
      </w:r>
      <w:r w:rsidR="002C1EFA">
        <w:rPr>
          <w:sz w:val="20"/>
          <w:szCs w:val="20"/>
        </w:rPr>
        <w:t>0</w:t>
      </w:r>
      <w:r>
        <w:rPr>
          <w:sz w:val="20"/>
          <w:szCs w:val="20"/>
        </w:rPr>
        <w:t xml:space="preserve"> deg C) or more than </w:t>
      </w:r>
      <w:r w:rsidR="002C1EFA">
        <w:rPr>
          <w:sz w:val="20"/>
          <w:szCs w:val="20"/>
        </w:rPr>
        <w:t xml:space="preserve">90 </w:t>
      </w:r>
      <w:r>
        <w:rPr>
          <w:sz w:val="20"/>
          <w:szCs w:val="20"/>
        </w:rPr>
        <w:t>deg F (</w:t>
      </w:r>
      <w:r w:rsidR="002C1EFA">
        <w:rPr>
          <w:sz w:val="20"/>
          <w:szCs w:val="20"/>
        </w:rPr>
        <w:t>32</w:t>
      </w:r>
      <w:r>
        <w:rPr>
          <w:sz w:val="20"/>
          <w:szCs w:val="20"/>
        </w:rPr>
        <w:t xml:space="preserve"> deg C) and not less than 40 or more than 60 percent air relative humidity for 48 hours before, during installation, and for 48 hours after installation</w:t>
      </w:r>
      <w:r w:rsidR="00637A03">
        <w:rPr>
          <w:sz w:val="20"/>
          <w:szCs w:val="20"/>
        </w:rPr>
        <w:t>,</w:t>
      </w:r>
      <w:r>
        <w:rPr>
          <w:sz w:val="20"/>
          <w:szCs w:val="20"/>
        </w:rPr>
        <w:t xml:space="preserve"> unless longer period is recommended in writing by manufacturer.</w:t>
      </w:r>
    </w:p>
    <w:p w:rsidR="00915B9D" w:rsidRDefault="00915B9D" w:rsidP="00A625EE">
      <w:pPr>
        <w:pStyle w:val="ARCATSubPara"/>
        <w:numPr>
          <w:ilvl w:val="1"/>
          <w:numId w:val="53"/>
        </w:numPr>
        <w:spacing w:before="240"/>
        <w:rPr>
          <w:sz w:val="20"/>
          <w:szCs w:val="20"/>
        </w:rPr>
      </w:pPr>
      <w:r>
        <w:rPr>
          <w:sz w:val="20"/>
          <w:szCs w:val="20"/>
        </w:rPr>
        <w:t>Install MVE control systems where concrete surface temperature will remain a minimum of 5 deg F (3 deg C) higher than the dew point for ambient temperature and relative humidity conditions in installation areas for 48 hours before installation, during installation, and for 48 hours after installation  unless longer period is recommended in writing by manufacturer.</w:t>
      </w:r>
    </w:p>
    <w:p w:rsidR="005A3040" w:rsidRDefault="00637A03" w:rsidP="00637A03">
      <w:pPr>
        <w:pStyle w:val="ARCATSubPara"/>
        <w:tabs>
          <w:tab w:val="left" w:pos="6492"/>
        </w:tabs>
        <w:spacing w:before="240"/>
        <w:ind w:left="1440"/>
        <w:rPr>
          <w:sz w:val="20"/>
          <w:szCs w:val="20"/>
        </w:rPr>
      </w:pPr>
      <w:r>
        <w:rPr>
          <w:sz w:val="20"/>
          <w:szCs w:val="20"/>
        </w:rPr>
        <w:tab/>
      </w:r>
    </w:p>
    <w:p w:rsidR="00637A03" w:rsidRPr="00637A03" w:rsidRDefault="005A3040" w:rsidP="00A625EE">
      <w:pPr>
        <w:pStyle w:val="ListParagraph"/>
        <w:numPr>
          <w:ilvl w:val="0"/>
          <w:numId w:val="53"/>
        </w:numPr>
        <w:rPr>
          <w:rFonts w:ascii="Arial" w:hAnsi="Arial" w:cs="Arial"/>
          <w:sz w:val="20"/>
          <w:szCs w:val="20"/>
        </w:rPr>
      </w:pPr>
      <w:r>
        <w:rPr>
          <w:rFonts w:ascii="Arial" w:hAnsi="Arial" w:cs="Arial"/>
          <w:sz w:val="20"/>
          <w:szCs w:val="20"/>
        </w:rPr>
        <w:t>PRE</w:t>
      </w:r>
      <w:r w:rsidR="00401210">
        <w:rPr>
          <w:rFonts w:ascii="Arial" w:hAnsi="Arial" w:cs="Arial"/>
          <w:sz w:val="20"/>
          <w:szCs w:val="20"/>
        </w:rPr>
        <w:t>-</w:t>
      </w:r>
      <w:r>
        <w:rPr>
          <w:rFonts w:ascii="Arial" w:hAnsi="Arial" w:cs="Arial"/>
          <w:sz w:val="20"/>
          <w:szCs w:val="20"/>
        </w:rPr>
        <w:t>INSTALLATION CONFERENCE</w:t>
      </w:r>
      <w:r w:rsidRPr="005A3040">
        <w:rPr>
          <w:rFonts w:ascii="Arial" w:hAnsi="Arial" w:cs="Arial"/>
          <w:sz w:val="20"/>
          <w:szCs w:val="20"/>
        </w:rPr>
        <w:t xml:space="preserve">: Conduct conference at </w:t>
      </w:r>
      <w:r w:rsidRPr="00637A03">
        <w:rPr>
          <w:rFonts w:ascii="Arial" w:hAnsi="Arial" w:cs="Arial"/>
          <w:color w:val="000000" w:themeColor="text1"/>
          <w:sz w:val="20"/>
          <w:szCs w:val="20"/>
        </w:rPr>
        <w:t xml:space="preserve">[Project site] </w:t>
      </w:r>
      <w:r w:rsidR="00637A03" w:rsidRPr="00637A03">
        <w:rPr>
          <w:rFonts w:ascii="Arial" w:hAnsi="Arial" w:cs="Arial"/>
          <w:color w:val="000000" w:themeColor="text1"/>
          <w:sz w:val="20"/>
          <w:szCs w:val="20"/>
        </w:rPr>
        <w:t>[Off site address]</w:t>
      </w:r>
    </w:p>
    <w:p w:rsidR="00637A03" w:rsidRPr="00637A03" w:rsidRDefault="00637A03" w:rsidP="00637A03">
      <w:pPr>
        <w:pStyle w:val="ListParagraph"/>
        <w:rPr>
          <w:rFonts w:ascii="Arial" w:hAnsi="Arial" w:cs="Arial"/>
          <w:sz w:val="20"/>
          <w:szCs w:val="20"/>
        </w:rPr>
      </w:pPr>
    </w:p>
    <w:p w:rsidR="0000670D" w:rsidRDefault="0000670D" w:rsidP="00A625EE">
      <w:pPr>
        <w:pStyle w:val="ListParagraph"/>
        <w:numPr>
          <w:ilvl w:val="1"/>
          <w:numId w:val="53"/>
        </w:numPr>
        <w:spacing w:before="240"/>
        <w:rPr>
          <w:rFonts w:ascii="Arial" w:hAnsi="Arial" w:cs="Arial"/>
          <w:sz w:val="20"/>
          <w:szCs w:val="20"/>
        </w:rPr>
      </w:pPr>
      <w:r>
        <w:rPr>
          <w:rFonts w:ascii="Arial" w:hAnsi="Arial" w:cs="Arial"/>
          <w:sz w:val="20"/>
          <w:szCs w:val="20"/>
        </w:rPr>
        <w:t>Discuss Contract Document Requirements, moisture tests, manufacturer recommendations, installer</w:t>
      </w:r>
      <w:r w:rsidR="00893ED8">
        <w:rPr>
          <w:rFonts w:ascii="Arial" w:hAnsi="Arial" w:cs="Arial"/>
          <w:sz w:val="20"/>
          <w:szCs w:val="20"/>
        </w:rPr>
        <w:t>’</w:t>
      </w:r>
      <w:r>
        <w:rPr>
          <w:rFonts w:ascii="Arial" w:hAnsi="Arial" w:cs="Arial"/>
          <w:sz w:val="20"/>
          <w:szCs w:val="20"/>
        </w:rPr>
        <w:t xml:space="preserve">s recommendations, scheduling, </w:t>
      </w:r>
      <w:r w:rsidR="00D30734">
        <w:rPr>
          <w:rFonts w:ascii="Arial" w:hAnsi="Arial" w:cs="Arial"/>
          <w:sz w:val="20"/>
          <w:szCs w:val="20"/>
        </w:rPr>
        <w:t>and protection</w:t>
      </w:r>
      <w:r>
        <w:rPr>
          <w:rFonts w:ascii="Arial" w:hAnsi="Arial" w:cs="Arial"/>
          <w:sz w:val="20"/>
          <w:szCs w:val="20"/>
        </w:rPr>
        <w:t xml:space="preserve"> of work from damage by other trades.</w:t>
      </w:r>
    </w:p>
    <w:p w:rsidR="0000670D" w:rsidRDefault="0000670D" w:rsidP="00A625EE">
      <w:pPr>
        <w:pStyle w:val="ListParagraph"/>
        <w:numPr>
          <w:ilvl w:val="1"/>
          <w:numId w:val="53"/>
        </w:numPr>
        <w:rPr>
          <w:rFonts w:ascii="Arial" w:hAnsi="Arial" w:cs="Arial"/>
          <w:sz w:val="20"/>
          <w:szCs w:val="20"/>
        </w:rPr>
      </w:pPr>
      <w:r>
        <w:rPr>
          <w:rFonts w:ascii="Arial" w:hAnsi="Arial" w:cs="Arial"/>
          <w:sz w:val="20"/>
          <w:szCs w:val="20"/>
        </w:rPr>
        <w:t>Attendance required by: Contractor, Floor Installer, Manufacturer’s Representative, Independent testing agency, Concrete Subcontractor, Ready Mix supplier.</w:t>
      </w:r>
    </w:p>
    <w:p w:rsidR="0000670D" w:rsidRDefault="0000670D" w:rsidP="00A625EE">
      <w:pPr>
        <w:pStyle w:val="ListParagraph"/>
        <w:numPr>
          <w:ilvl w:val="1"/>
          <w:numId w:val="53"/>
        </w:numPr>
        <w:rPr>
          <w:rFonts w:ascii="Arial" w:hAnsi="Arial" w:cs="Arial"/>
          <w:sz w:val="20"/>
          <w:szCs w:val="20"/>
        </w:rPr>
      </w:pPr>
      <w:r>
        <w:rPr>
          <w:rFonts w:ascii="Arial" w:hAnsi="Arial" w:cs="Arial"/>
          <w:sz w:val="20"/>
          <w:szCs w:val="20"/>
        </w:rPr>
        <w:t>Objective of conference is:</w:t>
      </w:r>
    </w:p>
    <w:p w:rsidR="0000670D" w:rsidRDefault="0000670D" w:rsidP="00A625EE">
      <w:pPr>
        <w:pStyle w:val="ListParagraph"/>
        <w:numPr>
          <w:ilvl w:val="2"/>
          <w:numId w:val="53"/>
        </w:numPr>
        <w:rPr>
          <w:rFonts w:ascii="Arial" w:hAnsi="Arial" w:cs="Arial"/>
          <w:sz w:val="20"/>
          <w:szCs w:val="20"/>
        </w:rPr>
      </w:pPr>
      <w:r>
        <w:rPr>
          <w:rFonts w:ascii="Arial" w:hAnsi="Arial" w:cs="Arial"/>
          <w:sz w:val="20"/>
          <w:szCs w:val="20"/>
        </w:rPr>
        <w:t>Review methods and procedures</w:t>
      </w:r>
    </w:p>
    <w:p w:rsidR="0000670D" w:rsidRDefault="0000670D" w:rsidP="00A625EE">
      <w:pPr>
        <w:pStyle w:val="ListParagraph"/>
        <w:numPr>
          <w:ilvl w:val="2"/>
          <w:numId w:val="53"/>
        </w:numPr>
        <w:rPr>
          <w:rFonts w:ascii="Arial" w:hAnsi="Arial" w:cs="Arial"/>
          <w:sz w:val="20"/>
          <w:szCs w:val="20"/>
        </w:rPr>
      </w:pPr>
      <w:r>
        <w:rPr>
          <w:rFonts w:ascii="Arial" w:hAnsi="Arial" w:cs="Arial"/>
          <w:sz w:val="20"/>
          <w:szCs w:val="20"/>
        </w:rPr>
        <w:t>Tour job site representative areas to inspect and discuss condition of substrate</w:t>
      </w:r>
    </w:p>
    <w:p w:rsidR="0000670D" w:rsidRDefault="0000670D" w:rsidP="00A625EE">
      <w:pPr>
        <w:pStyle w:val="ListParagraph"/>
        <w:numPr>
          <w:ilvl w:val="2"/>
          <w:numId w:val="53"/>
        </w:numPr>
        <w:rPr>
          <w:rFonts w:ascii="Arial" w:hAnsi="Arial" w:cs="Arial"/>
          <w:sz w:val="20"/>
          <w:szCs w:val="20"/>
        </w:rPr>
      </w:pPr>
      <w:r>
        <w:rPr>
          <w:rFonts w:ascii="Arial" w:hAnsi="Arial" w:cs="Arial"/>
          <w:sz w:val="20"/>
          <w:szCs w:val="20"/>
        </w:rPr>
        <w:t>Review concrete finishing requirements</w:t>
      </w:r>
    </w:p>
    <w:p w:rsidR="0000670D" w:rsidRDefault="0000670D" w:rsidP="00A625EE">
      <w:pPr>
        <w:pStyle w:val="ListParagraph"/>
        <w:numPr>
          <w:ilvl w:val="2"/>
          <w:numId w:val="53"/>
        </w:numPr>
        <w:rPr>
          <w:rFonts w:ascii="Arial" w:hAnsi="Arial" w:cs="Arial"/>
          <w:sz w:val="20"/>
          <w:szCs w:val="20"/>
        </w:rPr>
      </w:pPr>
      <w:r>
        <w:rPr>
          <w:rFonts w:ascii="Arial" w:hAnsi="Arial" w:cs="Arial"/>
          <w:sz w:val="20"/>
          <w:szCs w:val="20"/>
        </w:rPr>
        <w:t>Review and finalize construction schedule</w:t>
      </w:r>
    </w:p>
    <w:p w:rsidR="0000670D" w:rsidRDefault="0000670D" w:rsidP="00A625EE">
      <w:pPr>
        <w:pStyle w:val="ListParagraph"/>
        <w:numPr>
          <w:ilvl w:val="2"/>
          <w:numId w:val="53"/>
        </w:numPr>
        <w:rPr>
          <w:rFonts w:ascii="Arial" w:hAnsi="Arial" w:cs="Arial"/>
          <w:sz w:val="20"/>
          <w:szCs w:val="20"/>
        </w:rPr>
      </w:pPr>
      <w:r>
        <w:rPr>
          <w:rFonts w:ascii="Arial" w:hAnsi="Arial" w:cs="Arial"/>
          <w:sz w:val="20"/>
          <w:szCs w:val="20"/>
        </w:rPr>
        <w:t>Review required inspections, testing, certifications, material usage procedures</w:t>
      </w:r>
    </w:p>
    <w:p w:rsidR="0000670D" w:rsidRDefault="0000670D" w:rsidP="00A625EE">
      <w:pPr>
        <w:pStyle w:val="ListParagraph"/>
        <w:numPr>
          <w:ilvl w:val="2"/>
          <w:numId w:val="53"/>
        </w:numPr>
        <w:rPr>
          <w:rFonts w:ascii="Arial" w:hAnsi="Arial" w:cs="Arial"/>
          <w:sz w:val="20"/>
          <w:szCs w:val="20"/>
        </w:rPr>
      </w:pPr>
      <w:r>
        <w:rPr>
          <w:rFonts w:ascii="Arial" w:hAnsi="Arial" w:cs="Arial"/>
          <w:sz w:val="20"/>
          <w:szCs w:val="20"/>
        </w:rPr>
        <w:t>Review environmental restrictions and forecasts</w:t>
      </w:r>
    </w:p>
    <w:p w:rsidR="0000670D" w:rsidRDefault="0000670D" w:rsidP="00A625EE">
      <w:pPr>
        <w:pStyle w:val="ListParagraph"/>
        <w:numPr>
          <w:ilvl w:val="2"/>
          <w:numId w:val="53"/>
        </w:numPr>
        <w:rPr>
          <w:rFonts w:ascii="Arial" w:hAnsi="Arial" w:cs="Arial"/>
          <w:sz w:val="20"/>
          <w:szCs w:val="20"/>
        </w:rPr>
      </w:pPr>
      <w:r>
        <w:rPr>
          <w:rFonts w:ascii="Arial" w:hAnsi="Arial" w:cs="Arial"/>
          <w:sz w:val="20"/>
          <w:szCs w:val="20"/>
        </w:rPr>
        <w:t>Record content of conference including attendance and topics.</w:t>
      </w:r>
    </w:p>
    <w:p w:rsidR="0000670D" w:rsidRPr="005A3040" w:rsidRDefault="0000670D" w:rsidP="00A625EE">
      <w:pPr>
        <w:pStyle w:val="ListParagraph"/>
        <w:numPr>
          <w:ilvl w:val="1"/>
          <w:numId w:val="53"/>
        </w:numPr>
        <w:rPr>
          <w:rFonts w:ascii="Arial" w:hAnsi="Arial" w:cs="Arial"/>
          <w:sz w:val="20"/>
          <w:szCs w:val="20"/>
        </w:rPr>
      </w:pPr>
      <w:r>
        <w:rPr>
          <w:rFonts w:ascii="Arial" w:hAnsi="Arial" w:cs="Arial"/>
          <w:sz w:val="20"/>
          <w:szCs w:val="20"/>
        </w:rPr>
        <w:t>Furnish record of pre</w:t>
      </w:r>
      <w:r w:rsidR="00893ED8">
        <w:rPr>
          <w:rFonts w:ascii="Arial" w:hAnsi="Arial" w:cs="Arial"/>
          <w:sz w:val="20"/>
          <w:szCs w:val="20"/>
        </w:rPr>
        <w:t>-</w:t>
      </w:r>
      <w:r>
        <w:rPr>
          <w:rFonts w:ascii="Arial" w:hAnsi="Arial" w:cs="Arial"/>
          <w:sz w:val="20"/>
          <w:szCs w:val="20"/>
        </w:rPr>
        <w:t>insta</w:t>
      </w:r>
      <w:r w:rsidR="00893ED8">
        <w:rPr>
          <w:rFonts w:ascii="Arial" w:hAnsi="Arial" w:cs="Arial"/>
          <w:sz w:val="20"/>
          <w:szCs w:val="20"/>
        </w:rPr>
        <w:t>llation conference to all partie</w:t>
      </w:r>
      <w:r>
        <w:rPr>
          <w:rFonts w:ascii="Arial" w:hAnsi="Arial" w:cs="Arial"/>
          <w:sz w:val="20"/>
          <w:szCs w:val="20"/>
        </w:rPr>
        <w:t>s who are affected by MVE control systems work.</w:t>
      </w:r>
    </w:p>
    <w:p w:rsidR="00C63ECC" w:rsidRPr="007F4C6B" w:rsidRDefault="00915B9D" w:rsidP="00C3548C">
      <w:pPr>
        <w:pStyle w:val="ARCATPart"/>
        <w:tabs>
          <w:tab w:val="left" w:pos="3780"/>
        </w:tabs>
        <w:spacing w:before="200"/>
        <w:rPr>
          <w:sz w:val="20"/>
          <w:szCs w:val="20"/>
        </w:rPr>
      </w:pPr>
      <w:r w:rsidRPr="007F4C6B">
        <w:rPr>
          <w:sz w:val="20"/>
          <w:szCs w:val="20"/>
        </w:rPr>
        <w:t>PART 2 – PRODUCTS</w:t>
      </w:r>
    </w:p>
    <w:p w:rsidR="00915B9D" w:rsidRPr="007F4C6B" w:rsidRDefault="003F5229" w:rsidP="00EF386D">
      <w:pPr>
        <w:pStyle w:val="ARCATPart"/>
        <w:numPr>
          <w:ilvl w:val="0"/>
          <w:numId w:val="50"/>
        </w:numPr>
        <w:tabs>
          <w:tab w:val="left" w:pos="3780"/>
        </w:tabs>
        <w:spacing w:before="200"/>
        <w:rPr>
          <w:sz w:val="20"/>
          <w:szCs w:val="20"/>
        </w:rPr>
      </w:pPr>
      <w:r>
        <w:rPr>
          <w:sz w:val="20"/>
          <w:szCs w:val="20"/>
        </w:rPr>
        <w:t>MANUFACTURER</w:t>
      </w:r>
    </w:p>
    <w:p w:rsidR="00735802" w:rsidRPr="007F4C6B" w:rsidRDefault="00735802" w:rsidP="00EF386D">
      <w:pPr>
        <w:pStyle w:val="ARCATPart"/>
        <w:numPr>
          <w:ilvl w:val="1"/>
          <w:numId w:val="50"/>
        </w:numPr>
        <w:tabs>
          <w:tab w:val="left" w:pos="3780"/>
        </w:tabs>
        <w:spacing w:before="200"/>
        <w:rPr>
          <w:sz w:val="20"/>
          <w:szCs w:val="20"/>
        </w:rPr>
      </w:pPr>
      <w:r w:rsidRPr="007F4C6B">
        <w:rPr>
          <w:sz w:val="20"/>
          <w:szCs w:val="20"/>
        </w:rPr>
        <w:t xml:space="preserve">Approved:  </w:t>
      </w:r>
    </w:p>
    <w:p w:rsidR="00735802" w:rsidRPr="007F4C6B" w:rsidRDefault="00735802" w:rsidP="00BA787A">
      <w:pPr>
        <w:pStyle w:val="ARCATPart"/>
        <w:numPr>
          <w:ilvl w:val="2"/>
          <w:numId w:val="51"/>
        </w:numPr>
        <w:tabs>
          <w:tab w:val="left" w:pos="3780"/>
        </w:tabs>
        <w:spacing w:before="200"/>
        <w:rPr>
          <w:sz w:val="20"/>
          <w:szCs w:val="20"/>
        </w:rPr>
      </w:pPr>
      <w:r w:rsidRPr="007F4C6B">
        <w:rPr>
          <w:sz w:val="20"/>
          <w:szCs w:val="20"/>
        </w:rPr>
        <w:t xml:space="preserve">MAPEI Americas U.S.A., 1144 E. Newport Center Rd., Deerfield Beach, FL 33442; ASD.  Toll Free Tel: 800-42-MAPEI; Tel: 954-246-8888; Fax: 954-246-8801; </w:t>
      </w:r>
      <w:r w:rsidR="00BA787A">
        <w:rPr>
          <w:sz w:val="20"/>
          <w:szCs w:val="20"/>
        </w:rPr>
        <w:t xml:space="preserve">Email: </w:t>
      </w:r>
      <w:hyperlink r:id="rId10" w:history="1">
        <w:r w:rsidR="00BA787A" w:rsidRPr="00014AE6">
          <w:rPr>
            <w:rStyle w:val="Hyperlink"/>
            <w:sz w:val="20"/>
            <w:szCs w:val="20"/>
          </w:rPr>
          <w:t>TechServiceRequests@mapei.com</w:t>
        </w:r>
      </w:hyperlink>
      <w:r w:rsidR="00BA787A">
        <w:rPr>
          <w:sz w:val="20"/>
          <w:szCs w:val="20"/>
        </w:rPr>
        <w:t xml:space="preserve">; </w:t>
      </w:r>
      <w:r w:rsidRPr="007F4C6B">
        <w:rPr>
          <w:sz w:val="20"/>
          <w:szCs w:val="20"/>
        </w:rPr>
        <w:t xml:space="preserve">Web: </w:t>
      </w:r>
      <w:hyperlink r:id="rId11" w:history="1">
        <w:r w:rsidR="008F6F81" w:rsidRPr="007F4C6B">
          <w:rPr>
            <w:rStyle w:val="Hyperlink"/>
            <w:sz w:val="20"/>
            <w:szCs w:val="20"/>
          </w:rPr>
          <w:t>www.mapei.us</w:t>
        </w:r>
      </w:hyperlink>
      <w:r w:rsidR="008F6F81" w:rsidRPr="007F4C6B">
        <w:rPr>
          <w:sz w:val="20"/>
          <w:szCs w:val="20"/>
        </w:rPr>
        <w:t xml:space="preserve"> </w:t>
      </w:r>
    </w:p>
    <w:p w:rsidR="00735802" w:rsidRPr="00EF386D" w:rsidRDefault="00735802" w:rsidP="00EF386D">
      <w:pPr>
        <w:pStyle w:val="ARCATPart"/>
        <w:numPr>
          <w:ilvl w:val="2"/>
          <w:numId w:val="52"/>
        </w:numPr>
        <w:tabs>
          <w:tab w:val="left" w:pos="3780"/>
        </w:tabs>
        <w:spacing w:before="200" w:after="240"/>
        <w:rPr>
          <w:sz w:val="20"/>
          <w:szCs w:val="20"/>
        </w:rPr>
      </w:pPr>
      <w:r w:rsidRPr="007F4C6B">
        <w:rPr>
          <w:sz w:val="20"/>
          <w:szCs w:val="20"/>
        </w:rPr>
        <w:t xml:space="preserve">MAPEI, Inc. Canada, 2900 Francis-Hughes, Laval, PQ, Canada H7L3J5; ASD.  Tel: 450-662-1212; Fax: 450-662-0444; Email: tservicesCA@mapei.com; Web: </w:t>
      </w:r>
      <w:hyperlink r:id="rId12" w:history="1">
        <w:r w:rsidR="00773CE2" w:rsidRPr="007F4C6B">
          <w:rPr>
            <w:rStyle w:val="Hyperlink"/>
            <w:sz w:val="20"/>
            <w:szCs w:val="20"/>
          </w:rPr>
          <w:t>www.mapei.ca</w:t>
        </w:r>
      </w:hyperlink>
      <w:r w:rsidRPr="007F4C6B">
        <w:rPr>
          <w:sz w:val="20"/>
          <w:szCs w:val="20"/>
        </w:rPr>
        <w:t>.</w:t>
      </w:r>
      <w:r w:rsidR="003557D6" w:rsidRPr="003557D6">
        <w:rPr>
          <w:sz w:val="20"/>
          <w:szCs w:val="20"/>
        </w:rPr>
        <w:t xml:space="preserve"> </w:t>
      </w:r>
    </w:p>
    <w:p w:rsidR="003A51DA" w:rsidRDefault="003A51DA" w:rsidP="00EF386D">
      <w:pPr>
        <w:pStyle w:val="ARCATPart"/>
        <w:numPr>
          <w:ilvl w:val="2"/>
          <w:numId w:val="52"/>
        </w:numPr>
        <w:tabs>
          <w:tab w:val="left" w:pos="3780"/>
        </w:tabs>
        <w:spacing w:before="200"/>
        <w:rPr>
          <w:sz w:val="20"/>
          <w:szCs w:val="20"/>
        </w:rPr>
      </w:pPr>
      <w:r w:rsidRPr="007F4C6B">
        <w:rPr>
          <w:sz w:val="20"/>
          <w:szCs w:val="20"/>
        </w:rPr>
        <w:t>S</w:t>
      </w:r>
      <w:r>
        <w:rPr>
          <w:sz w:val="20"/>
          <w:szCs w:val="20"/>
        </w:rPr>
        <w:t>ubstitutions</w:t>
      </w:r>
      <w:r w:rsidRPr="007F4C6B">
        <w:rPr>
          <w:sz w:val="20"/>
          <w:szCs w:val="20"/>
        </w:rPr>
        <w:t>:  [Not permitted.][</w:t>
      </w:r>
      <w:r w:rsidRPr="007F4C6B">
        <w:t xml:space="preserve"> </w:t>
      </w:r>
      <w:r w:rsidRPr="007F4C6B">
        <w:rPr>
          <w:sz w:val="20"/>
          <w:szCs w:val="20"/>
        </w:rPr>
        <w:t>Requests for substitutions will be considered in accordance with provisions of Section 01600]</w:t>
      </w:r>
    </w:p>
    <w:p w:rsidR="003A51DA" w:rsidRPr="003A51DA" w:rsidRDefault="003A51DA" w:rsidP="00A625EE">
      <w:pPr>
        <w:pStyle w:val="ARCATPart"/>
        <w:tabs>
          <w:tab w:val="left" w:pos="3780"/>
        </w:tabs>
        <w:spacing w:before="200"/>
        <w:ind w:left="2160"/>
        <w:rPr>
          <w:sz w:val="20"/>
          <w:szCs w:val="20"/>
        </w:rPr>
      </w:pPr>
    </w:p>
    <w:p w:rsidR="00F64675" w:rsidRDefault="00F64675" w:rsidP="00F64675">
      <w:pPr>
        <w:pStyle w:val="ARCATPart"/>
        <w:numPr>
          <w:ilvl w:val="0"/>
          <w:numId w:val="50"/>
        </w:numPr>
        <w:tabs>
          <w:tab w:val="left" w:pos="3780"/>
        </w:tabs>
        <w:spacing w:before="200"/>
        <w:rPr>
          <w:sz w:val="20"/>
          <w:szCs w:val="20"/>
        </w:rPr>
      </w:pPr>
      <w:r>
        <w:rPr>
          <w:sz w:val="20"/>
          <w:szCs w:val="20"/>
        </w:rPr>
        <w:t>MVE SYSTEM</w:t>
      </w:r>
    </w:p>
    <w:p w:rsidR="00773CE2" w:rsidRPr="00A625EE" w:rsidRDefault="00773CE2" w:rsidP="00F64675">
      <w:pPr>
        <w:pStyle w:val="ARCATPart"/>
        <w:numPr>
          <w:ilvl w:val="1"/>
          <w:numId w:val="50"/>
        </w:numPr>
        <w:tabs>
          <w:tab w:val="left" w:pos="3780"/>
        </w:tabs>
        <w:spacing w:before="200"/>
        <w:rPr>
          <w:sz w:val="20"/>
          <w:szCs w:val="20"/>
        </w:rPr>
      </w:pPr>
      <w:r w:rsidRPr="00A625EE">
        <w:rPr>
          <w:sz w:val="20"/>
          <w:szCs w:val="20"/>
        </w:rPr>
        <w:t xml:space="preserve">Components of MVE Control System from single source manufacturer.  </w:t>
      </w:r>
      <w:r w:rsidR="0019331D" w:rsidRPr="00A625EE">
        <w:rPr>
          <w:sz w:val="20"/>
          <w:szCs w:val="20"/>
        </w:rPr>
        <w:t xml:space="preserve">Do not mix products from different manufacturers.  </w:t>
      </w:r>
      <w:r w:rsidRPr="00A625EE">
        <w:rPr>
          <w:sz w:val="20"/>
          <w:szCs w:val="20"/>
        </w:rPr>
        <w:t>Subject to compliance with requirements, provide the following:</w:t>
      </w:r>
    </w:p>
    <w:p w:rsidR="00735802" w:rsidRPr="007F4C6B" w:rsidRDefault="00735802" w:rsidP="00F64675">
      <w:pPr>
        <w:pStyle w:val="ARCATPart"/>
        <w:numPr>
          <w:ilvl w:val="2"/>
          <w:numId w:val="50"/>
        </w:numPr>
        <w:tabs>
          <w:tab w:val="left" w:pos="3780"/>
        </w:tabs>
        <w:spacing w:before="200"/>
        <w:rPr>
          <w:sz w:val="20"/>
          <w:szCs w:val="20"/>
        </w:rPr>
      </w:pPr>
      <w:r w:rsidRPr="007F4C6B">
        <w:rPr>
          <w:sz w:val="20"/>
          <w:szCs w:val="20"/>
        </w:rPr>
        <w:t xml:space="preserve">Concrete Repair Mortar:  </w:t>
      </w:r>
      <w:r w:rsidR="00880720" w:rsidRPr="007F4C6B">
        <w:rPr>
          <w:sz w:val="20"/>
          <w:szCs w:val="20"/>
        </w:rPr>
        <w:t xml:space="preserve">Minimum compressive strength after </w:t>
      </w:r>
      <w:r w:rsidR="00CD0151">
        <w:rPr>
          <w:sz w:val="20"/>
          <w:szCs w:val="20"/>
        </w:rPr>
        <w:t xml:space="preserve">24 hours &gt; 2700 psi and after </w:t>
      </w:r>
      <w:r w:rsidR="00880720" w:rsidRPr="007F4C6B">
        <w:rPr>
          <w:sz w:val="20"/>
          <w:szCs w:val="20"/>
        </w:rPr>
        <w:t xml:space="preserve">28 days </w:t>
      </w:r>
      <w:r w:rsidR="00CD0151">
        <w:rPr>
          <w:sz w:val="20"/>
          <w:szCs w:val="20"/>
        </w:rPr>
        <w:t xml:space="preserve">&gt; 4000psi </w:t>
      </w:r>
      <w:r w:rsidR="00880720" w:rsidRPr="007F4C6B">
        <w:rPr>
          <w:sz w:val="20"/>
          <w:szCs w:val="20"/>
        </w:rPr>
        <w:t xml:space="preserve">when tested in accordance with ASTM C109 / C109M.  Repair mortar to be exterior rated with no moisture limitations for use to repair concrete prior to application of MVE control system.  </w:t>
      </w:r>
      <w:r w:rsidRPr="007F4C6B">
        <w:rPr>
          <w:sz w:val="20"/>
          <w:szCs w:val="20"/>
        </w:rPr>
        <w:t xml:space="preserve">Basis of Design: MAPEI </w:t>
      </w:r>
      <w:r w:rsidRPr="0023045B">
        <w:rPr>
          <w:i/>
          <w:sz w:val="20"/>
          <w:szCs w:val="20"/>
        </w:rPr>
        <w:t>Mapecem</w:t>
      </w:r>
      <w:r w:rsidR="0023045B" w:rsidRPr="0023045B">
        <w:rPr>
          <w:sz w:val="20"/>
          <w:szCs w:val="20"/>
          <w:vertAlign w:val="superscript"/>
        </w:rPr>
        <w:t>®</w:t>
      </w:r>
      <w:r w:rsidRPr="007F4C6B">
        <w:rPr>
          <w:sz w:val="20"/>
          <w:szCs w:val="20"/>
        </w:rPr>
        <w:t xml:space="preserve"> </w:t>
      </w:r>
      <w:r w:rsidRPr="0023045B">
        <w:rPr>
          <w:i/>
          <w:sz w:val="20"/>
          <w:szCs w:val="20"/>
        </w:rPr>
        <w:t>Quickpatch</w:t>
      </w:r>
      <w:r w:rsidRPr="007F4C6B">
        <w:rPr>
          <w:sz w:val="20"/>
          <w:szCs w:val="20"/>
        </w:rPr>
        <w:t xml:space="preserve"> with </w:t>
      </w:r>
      <w:r w:rsidR="007831CB" w:rsidRPr="0023045B">
        <w:rPr>
          <w:i/>
          <w:sz w:val="20"/>
          <w:szCs w:val="20"/>
        </w:rPr>
        <w:t>Planicrete</w:t>
      </w:r>
      <w:r w:rsidR="007831CB" w:rsidRPr="0023045B">
        <w:rPr>
          <w:sz w:val="20"/>
          <w:szCs w:val="20"/>
          <w:vertAlign w:val="superscript"/>
        </w:rPr>
        <w:t>®</w:t>
      </w:r>
      <w:r w:rsidR="007831CB" w:rsidRPr="007831CB">
        <w:rPr>
          <w:sz w:val="20"/>
          <w:szCs w:val="20"/>
        </w:rPr>
        <w:t xml:space="preserve"> </w:t>
      </w:r>
      <w:r w:rsidR="007831CB" w:rsidRPr="0023045B">
        <w:rPr>
          <w:i/>
          <w:sz w:val="20"/>
          <w:szCs w:val="20"/>
        </w:rPr>
        <w:t>UA</w:t>
      </w:r>
      <w:r w:rsidRPr="007F4C6B">
        <w:rPr>
          <w:sz w:val="20"/>
          <w:szCs w:val="20"/>
        </w:rPr>
        <w:t xml:space="preserve"> additive.  </w:t>
      </w:r>
    </w:p>
    <w:p w:rsidR="00735802" w:rsidRDefault="00735802" w:rsidP="00F64675">
      <w:pPr>
        <w:pStyle w:val="ARCATPart"/>
        <w:numPr>
          <w:ilvl w:val="2"/>
          <w:numId w:val="54"/>
        </w:numPr>
        <w:tabs>
          <w:tab w:val="left" w:pos="3780"/>
        </w:tabs>
        <w:spacing w:before="200" w:after="240"/>
        <w:rPr>
          <w:sz w:val="20"/>
          <w:szCs w:val="20"/>
        </w:rPr>
      </w:pPr>
      <w:r w:rsidRPr="007F4C6B">
        <w:rPr>
          <w:sz w:val="20"/>
          <w:szCs w:val="20"/>
        </w:rPr>
        <w:t>Crack Repair Resin</w:t>
      </w:r>
      <w:r w:rsidR="00E924AA">
        <w:rPr>
          <w:sz w:val="20"/>
          <w:szCs w:val="20"/>
        </w:rPr>
        <w:t xml:space="preserve"> </w:t>
      </w:r>
      <w:r w:rsidR="00E924AA" w:rsidRPr="006360D0">
        <w:rPr>
          <w:sz w:val="20"/>
          <w:szCs w:val="20"/>
        </w:rPr>
        <w:t xml:space="preserve">for </w:t>
      </w:r>
      <w:r w:rsidR="006360D0" w:rsidRPr="006360D0">
        <w:rPr>
          <w:sz w:val="20"/>
          <w:szCs w:val="20"/>
        </w:rPr>
        <w:t xml:space="preserve">static </w:t>
      </w:r>
      <w:r w:rsidR="00E924AA" w:rsidRPr="006360D0">
        <w:rPr>
          <w:sz w:val="20"/>
          <w:szCs w:val="20"/>
        </w:rPr>
        <w:t>non-moving joints</w:t>
      </w:r>
      <w:r w:rsidRPr="006360D0">
        <w:rPr>
          <w:sz w:val="20"/>
          <w:szCs w:val="20"/>
        </w:rPr>
        <w:t xml:space="preserve">:  Basis of Design: MAPEI </w:t>
      </w:r>
      <w:r w:rsidR="0023045B" w:rsidRPr="0023045B">
        <w:rPr>
          <w:i/>
          <w:color w:val="231F20"/>
          <w:sz w:val="20"/>
          <w:szCs w:val="20"/>
        </w:rPr>
        <w:t>Epojet</w:t>
      </w:r>
      <w:r w:rsidR="0023045B" w:rsidRPr="0023045B">
        <w:rPr>
          <w:color w:val="231F20"/>
          <w:sz w:val="20"/>
          <w:szCs w:val="20"/>
          <w:vertAlign w:val="superscript"/>
        </w:rPr>
        <w:t>™</w:t>
      </w:r>
      <w:r w:rsidR="00A625EE">
        <w:rPr>
          <w:color w:val="231F20"/>
          <w:sz w:val="20"/>
          <w:szCs w:val="20"/>
        </w:rPr>
        <w:t xml:space="preserve"> </w:t>
      </w:r>
      <w:r w:rsidR="00A625EE" w:rsidRPr="0023045B">
        <w:rPr>
          <w:i/>
          <w:color w:val="231F20"/>
          <w:sz w:val="20"/>
          <w:szCs w:val="20"/>
        </w:rPr>
        <w:t>LV</w:t>
      </w:r>
      <w:r w:rsidR="00A625EE" w:rsidRPr="006360D0" w:rsidDel="00A625EE">
        <w:rPr>
          <w:sz w:val="20"/>
          <w:szCs w:val="20"/>
        </w:rPr>
        <w:t xml:space="preserve"> </w:t>
      </w:r>
      <w:r w:rsidR="00A625EE" w:rsidRPr="006360D0">
        <w:rPr>
          <w:sz w:val="20"/>
          <w:szCs w:val="20"/>
        </w:rPr>
        <w:t>or</w:t>
      </w:r>
      <w:r w:rsidR="00D30734" w:rsidRPr="006360D0">
        <w:rPr>
          <w:sz w:val="20"/>
          <w:szCs w:val="20"/>
        </w:rPr>
        <w:t xml:space="preserve"> </w:t>
      </w:r>
      <w:r w:rsidR="004E6CCF" w:rsidRPr="006360D0">
        <w:rPr>
          <w:sz w:val="20"/>
          <w:szCs w:val="20"/>
        </w:rPr>
        <w:t xml:space="preserve">MAPEI </w:t>
      </w:r>
      <w:r w:rsidR="0023045B" w:rsidRPr="0023045B">
        <w:rPr>
          <w:i/>
          <w:sz w:val="20"/>
          <w:szCs w:val="20"/>
        </w:rPr>
        <w:t>Planibond</w:t>
      </w:r>
      <w:r w:rsidR="0023045B" w:rsidRPr="0023045B">
        <w:rPr>
          <w:sz w:val="20"/>
          <w:szCs w:val="20"/>
          <w:vertAlign w:val="superscript"/>
        </w:rPr>
        <w:t>®</w:t>
      </w:r>
      <w:r w:rsidR="0023045B">
        <w:rPr>
          <w:sz w:val="20"/>
          <w:szCs w:val="20"/>
        </w:rPr>
        <w:t xml:space="preserve"> </w:t>
      </w:r>
      <w:r w:rsidR="0023045B" w:rsidRPr="0023045B">
        <w:rPr>
          <w:i/>
          <w:sz w:val="20"/>
          <w:szCs w:val="20"/>
        </w:rPr>
        <w:t>EBA</w:t>
      </w:r>
      <w:r w:rsidR="00D30734" w:rsidRPr="006360D0">
        <w:rPr>
          <w:sz w:val="20"/>
          <w:szCs w:val="20"/>
        </w:rPr>
        <w:t>.</w:t>
      </w:r>
      <w:r w:rsidR="00A107F9" w:rsidRPr="006360D0">
        <w:rPr>
          <w:sz w:val="20"/>
          <w:szCs w:val="20"/>
        </w:rPr>
        <w:t xml:space="preserve">  Thickening with sand is acceptable.</w:t>
      </w:r>
    </w:p>
    <w:p w:rsidR="00E924AA" w:rsidRPr="006360D0" w:rsidRDefault="00E924AA" w:rsidP="00F64675">
      <w:pPr>
        <w:pStyle w:val="ARCATPart"/>
        <w:numPr>
          <w:ilvl w:val="2"/>
          <w:numId w:val="54"/>
        </w:numPr>
        <w:tabs>
          <w:tab w:val="left" w:pos="3780"/>
        </w:tabs>
        <w:spacing w:before="200" w:after="240"/>
        <w:rPr>
          <w:sz w:val="20"/>
          <w:szCs w:val="20"/>
        </w:rPr>
      </w:pPr>
      <w:r w:rsidRPr="006360D0">
        <w:rPr>
          <w:sz w:val="20"/>
          <w:szCs w:val="20"/>
        </w:rPr>
        <w:t xml:space="preserve">Crack Repair for </w:t>
      </w:r>
      <w:r w:rsidR="006360D0" w:rsidRPr="006360D0">
        <w:rPr>
          <w:sz w:val="20"/>
          <w:szCs w:val="20"/>
        </w:rPr>
        <w:t xml:space="preserve">dynamic </w:t>
      </w:r>
      <w:r w:rsidR="00A107F9" w:rsidRPr="006360D0">
        <w:rPr>
          <w:sz w:val="20"/>
          <w:szCs w:val="20"/>
        </w:rPr>
        <w:t xml:space="preserve">movement joints: Basis of Design: MAPEI </w:t>
      </w:r>
      <w:r w:rsidR="00A107F9" w:rsidRPr="0023045B">
        <w:rPr>
          <w:i/>
          <w:sz w:val="20"/>
          <w:szCs w:val="20"/>
        </w:rPr>
        <w:t>Mapeflex</w:t>
      </w:r>
      <w:r w:rsidR="00A107F9" w:rsidRPr="0023045B">
        <w:rPr>
          <w:sz w:val="20"/>
          <w:szCs w:val="20"/>
          <w:vertAlign w:val="superscript"/>
        </w:rPr>
        <w:t>™</w:t>
      </w:r>
      <w:r w:rsidR="00A107F9" w:rsidRPr="006360D0">
        <w:rPr>
          <w:sz w:val="20"/>
          <w:szCs w:val="20"/>
        </w:rPr>
        <w:t xml:space="preserve"> </w:t>
      </w:r>
      <w:r w:rsidR="00A107F9" w:rsidRPr="0023045B">
        <w:rPr>
          <w:i/>
          <w:sz w:val="20"/>
          <w:szCs w:val="20"/>
        </w:rPr>
        <w:t>P1 SL</w:t>
      </w:r>
      <w:r w:rsidR="007B4864">
        <w:rPr>
          <w:sz w:val="20"/>
          <w:szCs w:val="20"/>
        </w:rPr>
        <w:t xml:space="preserve"> o</w:t>
      </w:r>
      <w:r w:rsidR="00A107F9" w:rsidRPr="000F3EE0">
        <w:rPr>
          <w:sz w:val="20"/>
          <w:szCs w:val="20"/>
        </w:rPr>
        <w:t>ne-Component,</w:t>
      </w:r>
      <w:r w:rsidR="00A107F9" w:rsidRPr="006360D0">
        <w:rPr>
          <w:sz w:val="20"/>
          <w:szCs w:val="20"/>
        </w:rPr>
        <w:t xml:space="preserve"> Self-Leveling Elastomeric Polyurethane Sealant</w:t>
      </w:r>
    </w:p>
    <w:p w:rsidR="00A107F9" w:rsidRPr="006360D0" w:rsidRDefault="00465AE9" w:rsidP="00A107F9">
      <w:pPr>
        <w:pStyle w:val="ARCATPart"/>
        <w:tabs>
          <w:tab w:val="left" w:pos="3780"/>
        </w:tabs>
        <w:spacing w:before="200" w:after="240"/>
        <w:ind w:left="2160"/>
        <w:rPr>
          <w:color w:val="FF0000"/>
          <w:sz w:val="20"/>
          <w:szCs w:val="20"/>
        </w:rPr>
      </w:pPr>
      <w:r>
        <w:rPr>
          <w:color w:val="FF0000"/>
          <w:sz w:val="20"/>
          <w:szCs w:val="20"/>
        </w:rPr>
        <w:t>**</w:t>
      </w:r>
      <w:r w:rsidR="00A107F9" w:rsidRPr="006360D0">
        <w:rPr>
          <w:color w:val="FF0000"/>
          <w:sz w:val="20"/>
          <w:szCs w:val="20"/>
        </w:rPr>
        <w:t xml:space="preserve">NOTE TO </w:t>
      </w:r>
      <w:r>
        <w:rPr>
          <w:color w:val="FF0000"/>
          <w:sz w:val="20"/>
          <w:szCs w:val="20"/>
        </w:rPr>
        <w:t>SPECIFIER**</w:t>
      </w:r>
      <w:r w:rsidR="00A107F9" w:rsidRPr="006360D0">
        <w:rPr>
          <w:color w:val="FF0000"/>
          <w:sz w:val="20"/>
          <w:szCs w:val="20"/>
        </w:rPr>
        <w:t xml:space="preserve"> ** </w:t>
      </w:r>
      <w:r w:rsidR="007F1568">
        <w:rPr>
          <w:color w:val="FF0000"/>
          <w:sz w:val="20"/>
          <w:szCs w:val="20"/>
        </w:rPr>
        <w:t>Ask your CADD technician to create drawing section</w:t>
      </w:r>
      <w:r w:rsidR="00A107F9" w:rsidRPr="006360D0">
        <w:rPr>
          <w:color w:val="FF0000"/>
          <w:sz w:val="20"/>
          <w:szCs w:val="20"/>
        </w:rPr>
        <w:t xml:space="preserve"> </w:t>
      </w:r>
      <w:r w:rsidR="007F1568">
        <w:rPr>
          <w:color w:val="FF0000"/>
          <w:sz w:val="20"/>
          <w:szCs w:val="20"/>
        </w:rPr>
        <w:t xml:space="preserve">showing </w:t>
      </w:r>
      <w:r w:rsidR="002E023B">
        <w:rPr>
          <w:color w:val="FF0000"/>
          <w:sz w:val="20"/>
          <w:szCs w:val="20"/>
        </w:rPr>
        <w:t>MVE Control System and F</w:t>
      </w:r>
      <w:r w:rsidR="007F1568">
        <w:rPr>
          <w:color w:val="FF0000"/>
          <w:sz w:val="20"/>
          <w:szCs w:val="20"/>
        </w:rPr>
        <w:t>loor</w:t>
      </w:r>
      <w:r w:rsidR="002E023B">
        <w:rPr>
          <w:color w:val="FF0000"/>
          <w:sz w:val="20"/>
          <w:szCs w:val="20"/>
        </w:rPr>
        <w:t xml:space="preserve"> C</w:t>
      </w:r>
      <w:r w:rsidR="007F1568">
        <w:rPr>
          <w:color w:val="FF0000"/>
          <w:sz w:val="20"/>
          <w:szCs w:val="20"/>
        </w:rPr>
        <w:t>overing</w:t>
      </w:r>
      <w:r w:rsidR="00A107F9" w:rsidRPr="006360D0">
        <w:rPr>
          <w:color w:val="FF0000"/>
          <w:sz w:val="20"/>
          <w:szCs w:val="20"/>
        </w:rPr>
        <w:t xml:space="preserve">  </w:t>
      </w:r>
      <w:r>
        <w:rPr>
          <w:color w:val="FF0000"/>
          <w:sz w:val="20"/>
          <w:szCs w:val="20"/>
        </w:rPr>
        <w:t>NOT</w:t>
      </w:r>
      <w:r w:rsidR="00A107F9" w:rsidRPr="006360D0">
        <w:rPr>
          <w:color w:val="FF0000"/>
          <w:sz w:val="20"/>
          <w:szCs w:val="20"/>
        </w:rPr>
        <w:t xml:space="preserve"> span</w:t>
      </w:r>
      <w:r>
        <w:rPr>
          <w:color w:val="FF0000"/>
          <w:sz w:val="20"/>
          <w:szCs w:val="20"/>
        </w:rPr>
        <w:t>ning</w:t>
      </w:r>
      <w:r w:rsidR="00A107F9" w:rsidRPr="006360D0">
        <w:rPr>
          <w:color w:val="FF0000"/>
          <w:sz w:val="20"/>
          <w:szCs w:val="20"/>
        </w:rPr>
        <w:t xml:space="preserve"> </w:t>
      </w:r>
      <w:r w:rsidR="002E023B">
        <w:rPr>
          <w:color w:val="FF0000"/>
          <w:sz w:val="20"/>
          <w:szCs w:val="20"/>
        </w:rPr>
        <w:t xml:space="preserve">concrete </w:t>
      </w:r>
      <w:r w:rsidR="00A107F9" w:rsidRPr="006360D0">
        <w:rPr>
          <w:color w:val="FF0000"/>
          <w:sz w:val="20"/>
          <w:szCs w:val="20"/>
        </w:rPr>
        <w:t>movement joints.  Substrate movement joints should be honored up through floor</w:t>
      </w:r>
      <w:r w:rsidR="002E023B">
        <w:rPr>
          <w:color w:val="FF0000"/>
          <w:sz w:val="20"/>
          <w:szCs w:val="20"/>
        </w:rPr>
        <w:t xml:space="preserve"> assembly</w:t>
      </w:r>
      <w:r w:rsidR="00A107F9" w:rsidRPr="006360D0">
        <w:rPr>
          <w:color w:val="FF0000"/>
          <w:sz w:val="20"/>
          <w:szCs w:val="20"/>
        </w:rPr>
        <w:t>**</w:t>
      </w:r>
    </w:p>
    <w:p w:rsidR="0057778C" w:rsidRPr="007F4C6B" w:rsidRDefault="00E03D6B" w:rsidP="00F64675">
      <w:pPr>
        <w:pStyle w:val="ListParagraph"/>
        <w:numPr>
          <w:ilvl w:val="2"/>
          <w:numId w:val="54"/>
        </w:numPr>
        <w:rPr>
          <w:rFonts w:ascii="Arial" w:hAnsi="Arial" w:cs="Arial"/>
          <w:sz w:val="20"/>
          <w:szCs w:val="20"/>
        </w:rPr>
      </w:pPr>
      <w:r>
        <w:rPr>
          <w:rFonts w:ascii="Arial" w:hAnsi="Arial" w:cs="Arial"/>
          <w:sz w:val="20"/>
          <w:szCs w:val="20"/>
        </w:rPr>
        <w:t>MVE Control</w:t>
      </w:r>
      <w:r w:rsidR="001C040A" w:rsidRPr="007F4C6B">
        <w:rPr>
          <w:rFonts w:ascii="Arial" w:hAnsi="Arial" w:cs="Arial"/>
          <w:sz w:val="20"/>
          <w:szCs w:val="20"/>
        </w:rPr>
        <w:t xml:space="preserve"> Epoxy</w:t>
      </w:r>
      <w:r>
        <w:rPr>
          <w:rFonts w:ascii="Arial" w:hAnsi="Arial" w:cs="Arial"/>
          <w:sz w:val="20"/>
          <w:szCs w:val="20"/>
        </w:rPr>
        <w:t xml:space="preserve"> Coating</w:t>
      </w:r>
      <w:r w:rsidR="00243553">
        <w:rPr>
          <w:rFonts w:ascii="Arial" w:hAnsi="Arial" w:cs="Arial"/>
          <w:sz w:val="20"/>
          <w:szCs w:val="20"/>
        </w:rPr>
        <w:t xml:space="preserve"> component of the MVE Control System</w:t>
      </w:r>
      <w:r w:rsidR="001C040A" w:rsidRPr="007F4C6B">
        <w:rPr>
          <w:rFonts w:ascii="Arial" w:hAnsi="Arial" w:cs="Arial"/>
          <w:sz w:val="20"/>
          <w:szCs w:val="20"/>
        </w:rPr>
        <w:t xml:space="preserve">: ASTM F3010 qualified, fluid-applied, two component, </w:t>
      </w:r>
      <w:r w:rsidR="00773CE2" w:rsidRPr="007F4C6B">
        <w:rPr>
          <w:rFonts w:ascii="Arial" w:hAnsi="Arial" w:cs="Arial"/>
          <w:sz w:val="20"/>
          <w:szCs w:val="20"/>
        </w:rPr>
        <w:t xml:space="preserve">100% solids </w:t>
      </w:r>
      <w:r w:rsidR="001C040A" w:rsidRPr="007F4C6B">
        <w:rPr>
          <w:rFonts w:ascii="Arial" w:hAnsi="Arial" w:cs="Arial"/>
          <w:sz w:val="20"/>
          <w:szCs w:val="20"/>
        </w:rPr>
        <w:t xml:space="preserve">epoxy resin, </w:t>
      </w:r>
      <w:r w:rsidR="0057778C" w:rsidRPr="007F4C6B">
        <w:rPr>
          <w:rFonts w:ascii="Arial" w:hAnsi="Arial" w:cs="Arial"/>
          <w:sz w:val="20"/>
          <w:szCs w:val="20"/>
        </w:rPr>
        <w:t xml:space="preserve">low viscosity, penetrating, </w:t>
      </w:r>
      <w:r w:rsidR="00773CE2" w:rsidRPr="007F4C6B">
        <w:rPr>
          <w:rFonts w:ascii="Arial" w:hAnsi="Arial" w:cs="Arial"/>
          <w:sz w:val="20"/>
          <w:szCs w:val="20"/>
        </w:rPr>
        <w:t xml:space="preserve">one-coat </w:t>
      </w:r>
      <w:r w:rsidR="001C040A" w:rsidRPr="007F4C6B">
        <w:rPr>
          <w:rFonts w:ascii="Arial" w:hAnsi="Arial" w:cs="Arial"/>
          <w:sz w:val="20"/>
          <w:szCs w:val="20"/>
        </w:rPr>
        <w:t>membrane forming system; formulated for application on concrete substrates to reduce MVER to level required for installation of floor covering indicated, including adhesives.</w:t>
      </w:r>
      <w:r w:rsidR="00773CE2" w:rsidRPr="007F4C6B">
        <w:rPr>
          <w:rFonts w:ascii="Arial" w:hAnsi="Arial" w:cs="Arial"/>
          <w:sz w:val="20"/>
          <w:szCs w:val="20"/>
        </w:rPr>
        <w:t xml:space="preserve"> </w:t>
      </w:r>
      <w:r w:rsidR="0057778C" w:rsidRPr="007F4C6B">
        <w:rPr>
          <w:rFonts w:ascii="Arial" w:hAnsi="Arial" w:cs="Arial"/>
          <w:sz w:val="20"/>
          <w:szCs w:val="20"/>
        </w:rPr>
        <w:t>Basi</w:t>
      </w:r>
      <w:r w:rsidR="007B4864">
        <w:rPr>
          <w:rFonts w:ascii="Arial" w:hAnsi="Arial" w:cs="Arial"/>
          <w:sz w:val="20"/>
          <w:szCs w:val="20"/>
        </w:rPr>
        <w:t xml:space="preserve">s of Design: MAPEI </w:t>
      </w:r>
      <w:r w:rsidR="007B4864" w:rsidRPr="007B4864">
        <w:rPr>
          <w:rFonts w:ascii="Arial" w:hAnsi="Arial" w:cs="Arial"/>
          <w:i/>
          <w:sz w:val="20"/>
          <w:szCs w:val="20"/>
        </w:rPr>
        <w:t>Planiseal</w:t>
      </w:r>
      <w:r w:rsidR="007B4864" w:rsidRPr="007B4864">
        <w:rPr>
          <w:rFonts w:ascii="Arial" w:hAnsi="Arial" w:cs="Arial"/>
          <w:sz w:val="20"/>
          <w:szCs w:val="20"/>
          <w:vertAlign w:val="superscript"/>
        </w:rPr>
        <w:t>®</w:t>
      </w:r>
      <w:r w:rsidR="007B4864">
        <w:rPr>
          <w:rFonts w:ascii="Arial" w:hAnsi="Arial" w:cs="Arial"/>
          <w:sz w:val="20"/>
          <w:szCs w:val="20"/>
        </w:rPr>
        <w:t xml:space="preserve"> </w:t>
      </w:r>
      <w:r w:rsidR="007B4864" w:rsidRPr="007B4864">
        <w:rPr>
          <w:rFonts w:ascii="Arial" w:hAnsi="Arial" w:cs="Arial"/>
          <w:i/>
          <w:sz w:val="20"/>
          <w:szCs w:val="20"/>
        </w:rPr>
        <w:t>VS</w:t>
      </w:r>
      <w:r w:rsidR="0057778C" w:rsidRPr="006360D0">
        <w:rPr>
          <w:rFonts w:ascii="Arial" w:hAnsi="Arial" w:cs="Arial"/>
          <w:sz w:val="20"/>
          <w:szCs w:val="20"/>
        </w:rPr>
        <w:t>.</w:t>
      </w:r>
      <w:r w:rsidR="0053316F" w:rsidRPr="006360D0">
        <w:rPr>
          <w:rFonts w:ascii="Arial" w:hAnsi="Arial" w:cs="Arial"/>
          <w:sz w:val="20"/>
          <w:szCs w:val="20"/>
        </w:rPr>
        <w:t xml:space="preserve"> </w:t>
      </w:r>
    </w:p>
    <w:p w:rsidR="0057778C" w:rsidRDefault="00773CE2" w:rsidP="00F64675">
      <w:pPr>
        <w:pStyle w:val="ARCATPart"/>
        <w:numPr>
          <w:ilvl w:val="3"/>
          <w:numId w:val="54"/>
        </w:numPr>
        <w:tabs>
          <w:tab w:val="left" w:pos="3780"/>
        </w:tabs>
        <w:spacing w:before="200"/>
        <w:rPr>
          <w:sz w:val="20"/>
          <w:szCs w:val="20"/>
        </w:rPr>
      </w:pPr>
      <w:r w:rsidRPr="007F4C6B">
        <w:rPr>
          <w:sz w:val="20"/>
          <w:szCs w:val="20"/>
        </w:rPr>
        <w:t>Performance for MVER</w:t>
      </w:r>
      <w:r w:rsidR="004F19AF">
        <w:rPr>
          <w:sz w:val="20"/>
          <w:szCs w:val="20"/>
        </w:rPr>
        <w:t xml:space="preserve"> ASTM F1869: </w:t>
      </w:r>
      <w:r w:rsidRPr="007F4C6B">
        <w:rPr>
          <w:sz w:val="20"/>
          <w:szCs w:val="20"/>
        </w:rPr>
        <w:t>up to 25 lbs per 1</w:t>
      </w:r>
      <w:r w:rsidR="000F3EE0">
        <w:rPr>
          <w:sz w:val="20"/>
          <w:szCs w:val="20"/>
        </w:rPr>
        <w:t>000 square feet (9.07 kg per 92.</w:t>
      </w:r>
      <w:r w:rsidRPr="007F4C6B">
        <w:rPr>
          <w:sz w:val="20"/>
          <w:szCs w:val="20"/>
        </w:rPr>
        <w:t xml:space="preserve">9 m²) per 24 hours. </w:t>
      </w:r>
    </w:p>
    <w:p w:rsidR="004F19AF" w:rsidRPr="007F4C6B" w:rsidRDefault="004F19AF" w:rsidP="00F64675">
      <w:pPr>
        <w:pStyle w:val="ARCATPart"/>
        <w:numPr>
          <w:ilvl w:val="3"/>
          <w:numId w:val="54"/>
        </w:numPr>
        <w:tabs>
          <w:tab w:val="left" w:pos="3780"/>
        </w:tabs>
        <w:spacing w:before="200"/>
        <w:rPr>
          <w:sz w:val="20"/>
          <w:szCs w:val="20"/>
        </w:rPr>
      </w:pPr>
      <w:r>
        <w:rPr>
          <w:sz w:val="20"/>
          <w:szCs w:val="20"/>
        </w:rPr>
        <w:t>Performance for Relative Humidity ASTM F2170: up to 100% RH</w:t>
      </w:r>
    </w:p>
    <w:p w:rsidR="0057778C" w:rsidRDefault="0057778C" w:rsidP="00F64675">
      <w:pPr>
        <w:pStyle w:val="ARCATPart"/>
        <w:numPr>
          <w:ilvl w:val="3"/>
          <w:numId w:val="54"/>
        </w:numPr>
        <w:tabs>
          <w:tab w:val="left" w:pos="3780"/>
        </w:tabs>
        <w:spacing w:before="200"/>
        <w:rPr>
          <w:sz w:val="20"/>
          <w:szCs w:val="20"/>
        </w:rPr>
      </w:pPr>
      <w:r w:rsidRPr="007F4C6B">
        <w:rPr>
          <w:sz w:val="20"/>
          <w:szCs w:val="20"/>
        </w:rPr>
        <w:t xml:space="preserve">VOC Content SCAQMD Rule No 1113: </w:t>
      </w:r>
      <w:r w:rsidR="005D57C6">
        <w:rPr>
          <w:sz w:val="20"/>
          <w:szCs w:val="20"/>
        </w:rPr>
        <w:t>&lt;</w:t>
      </w:r>
      <w:r w:rsidR="0081779E">
        <w:rPr>
          <w:sz w:val="20"/>
          <w:szCs w:val="20"/>
        </w:rPr>
        <w:t xml:space="preserve"> 50 </w:t>
      </w:r>
      <w:r w:rsidRPr="007F4C6B">
        <w:rPr>
          <w:sz w:val="20"/>
          <w:szCs w:val="20"/>
        </w:rPr>
        <w:t>g/L</w:t>
      </w:r>
    </w:p>
    <w:p w:rsidR="004F19AF" w:rsidRPr="007F4C6B" w:rsidRDefault="004F19AF" w:rsidP="00F64675">
      <w:pPr>
        <w:pStyle w:val="ARCATPart"/>
        <w:numPr>
          <w:ilvl w:val="3"/>
          <w:numId w:val="54"/>
        </w:numPr>
        <w:tabs>
          <w:tab w:val="left" w:pos="3780"/>
        </w:tabs>
        <w:spacing w:before="200"/>
        <w:rPr>
          <w:sz w:val="20"/>
          <w:szCs w:val="20"/>
        </w:rPr>
      </w:pPr>
      <w:r>
        <w:rPr>
          <w:sz w:val="20"/>
          <w:szCs w:val="20"/>
        </w:rPr>
        <w:t>Viscosity: &lt; 250 cps</w:t>
      </w:r>
    </w:p>
    <w:p w:rsidR="0057778C" w:rsidRPr="007F4C6B" w:rsidRDefault="004F19AF" w:rsidP="00F64675">
      <w:pPr>
        <w:pStyle w:val="ARCATPart"/>
        <w:numPr>
          <w:ilvl w:val="3"/>
          <w:numId w:val="54"/>
        </w:numPr>
        <w:tabs>
          <w:tab w:val="left" w:pos="3780"/>
        </w:tabs>
        <w:spacing w:before="200"/>
        <w:rPr>
          <w:sz w:val="20"/>
          <w:szCs w:val="20"/>
        </w:rPr>
      </w:pPr>
      <w:r>
        <w:rPr>
          <w:sz w:val="20"/>
          <w:szCs w:val="20"/>
        </w:rPr>
        <w:t xml:space="preserve">Pull Off / Bond Strength / </w:t>
      </w:r>
      <w:r w:rsidR="0057778C" w:rsidRPr="007F4C6B">
        <w:rPr>
          <w:sz w:val="20"/>
          <w:szCs w:val="20"/>
        </w:rPr>
        <w:t xml:space="preserve">Concrete Adhesion ASTM D7234: </w:t>
      </w:r>
      <w:r w:rsidR="0081779E">
        <w:rPr>
          <w:sz w:val="20"/>
          <w:szCs w:val="20"/>
        </w:rPr>
        <w:t>&gt; 10</w:t>
      </w:r>
      <w:r w:rsidR="0057778C" w:rsidRPr="007F4C6B">
        <w:rPr>
          <w:sz w:val="20"/>
          <w:szCs w:val="20"/>
        </w:rPr>
        <w:t>00 psi</w:t>
      </w:r>
      <w:r w:rsidR="0081779E">
        <w:rPr>
          <w:sz w:val="20"/>
          <w:szCs w:val="20"/>
        </w:rPr>
        <w:t xml:space="preserve"> (6.90 mPa) at 28 days with</w:t>
      </w:r>
      <w:r w:rsidR="0057778C" w:rsidRPr="007F4C6B">
        <w:rPr>
          <w:sz w:val="20"/>
          <w:szCs w:val="20"/>
        </w:rPr>
        <w:t xml:space="preserve"> failure</w:t>
      </w:r>
      <w:r w:rsidR="0081779E">
        <w:rPr>
          <w:sz w:val="20"/>
          <w:szCs w:val="20"/>
        </w:rPr>
        <w:t xml:space="preserve"> in concrete substrate</w:t>
      </w:r>
    </w:p>
    <w:p w:rsidR="0057778C" w:rsidRDefault="0081779E" w:rsidP="00F64675">
      <w:pPr>
        <w:pStyle w:val="ARCATPart"/>
        <w:numPr>
          <w:ilvl w:val="3"/>
          <w:numId w:val="54"/>
        </w:numPr>
        <w:tabs>
          <w:tab w:val="left" w:pos="3780"/>
        </w:tabs>
        <w:spacing w:before="200"/>
        <w:rPr>
          <w:sz w:val="20"/>
          <w:szCs w:val="20"/>
        </w:rPr>
      </w:pPr>
      <w:r>
        <w:rPr>
          <w:sz w:val="20"/>
          <w:szCs w:val="20"/>
        </w:rPr>
        <w:t>Permeability</w:t>
      </w:r>
      <w:r w:rsidR="00001473">
        <w:rPr>
          <w:sz w:val="20"/>
          <w:szCs w:val="20"/>
        </w:rPr>
        <w:t xml:space="preserve"> ASTM E96</w:t>
      </w:r>
      <w:r w:rsidR="004F19AF">
        <w:rPr>
          <w:sz w:val="20"/>
          <w:szCs w:val="20"/>
        </w:rPr>
        <w:t>:</w:t>
      </w:r>
      <w:r w:rsidR="0057778C" w:rsidRPr="007F4C6B">
        <w:rPr>
          <w:sz w:val="20"/>
          <w:szCs w:val="20"/>
        </w:rPr>
        <w:t xml:space="preserve"> </w:t>
      </w:r>
      <w:r w:rsidR="00001473">
        <w:rPr>
          <w:sz w:val="20"/>
          <w:szCs w:val="20"/>
          <w:u w:val="single"/>
        </w:rPr>
        <w:t>&lt;</w:t>
      </w:r>
      <w:r w:rsidR="00001473" w:rsidRPr="00001473">
        <w:rPr>
          <w:sz w:val="20"/>
          <w:szCs w:val="20"/>
        </w:rPr>
        <w:t xml:space="preserve"> </w:t>
      </w:r>
      <w:r w:rsidR="00001473">
        <w:rPr>
          <w:sz w:val="20"/>
          <w:szCs w:val="20"/>
        </w:rPr>
        <w:t xml:space="preserve">0.1 perm at </w:t>
      </w:r>
      <w:r w:rsidR="00001473" w:rsidRPr="00001473">
        <w:rPr>
          <w:sz w:val="20"/>
          <w:szCs w:val="20"/>
          <w:u w:val="single"/>
        </w:rPr>
        <w:t>&gt;</w:t>
      </w:r>
      <w:r w:rsidR="00001473">
        <w:rPr>
          <w:sz w:val="20"/>
          <w:szCs w:val="20"/>
        </w:rPr>
        <w:t xml:space="preserve"> 10 mil Dry Film Thickness</w:t>
      </w:r>
    </w:p>
    <w:p w:rsidR="0081779E" w:rsidRPr="007F4C6B" w:rsidRDefault="004F19AF" w:rsidP="00F64675">
      <w:pPr>
        <w:pStyle w:val="ARCATPart"/>
        <w:numPr>
          <w:ilvl w:val="3"/>
          <w:numId w:val="54"/>
        </w:numPr>
        <w:tabs>
          <w:tab w:val="left" w:pos="3780"/>
        </w:tabs>
        <w:spacing w:before="200"/>
        <w:rPr>
          <w:sz w:val="20"/>
          <w:szCs w:val="20"/>
        </w:rPr>
      </w:pPr>
      <w:r>
        <w:rPr>
          <w:sz w:val="20"/>
          <w:szCs w:val="20"/>
        </w:rPr>
        <w:t>Reduction of Moisture Vapor Transmission</w:t>
      </w:r>
      <w:r w:rsidR="0081779E">
        <w:rPr>
          <w:sz w:val="20"/>
          <w:szCs w:val="20"/>
        </w:rPr>
        <w:t xml:space="preserve"> ASTM E96</w:t>
      </w:r>
      <w:r>
        <w:rPr>
          <w:sz w:val="20"/>
          <w:szCs w:val="20"/>
        </w:rPr>
        <w:t>:</w:t>
      </w:r>
      <w:r w:rsidR="0081779E">
        <w:rPr>
          <w:sz w:val="20"/>
          <w:szCs w:val="20"/>
        </w:rPr>
        <w:t xml:space="preserve"> &gt; 96% at 10 mil DFT</w:t>
      </w:r>
    </w:p>
    <w:p w:rsidR="0057778C" w:rsidRPr="007F4C6B" w:rsidRDefault="0057778C" w:rsidP="00F64675">
      <w:pPr>
        <w:pStyle w:val="ARCATPart"/>
        <w:numPr>
          <w:ilvl w:val="3"/>
          <w:numId w:val="54"/>
        </w:numPr>
        <w:tabs>
          <w:tab w:val="left" w:pos="3780"/>
        </w:tabs>
        <w:spacing w:before="200"/>
        <w:rPr>
          <w:sz w:val="20"/>
          <w:szCs w:val="20"/>
        </w:rPr>
      </w:pPr>
      <w:r w:rsidRPr="007F4C6B">
        <w:rPr>
          <w:sz w:val="20"/>
          <w:szCs w:val="20"/>
        </w:rPr>
        <w:t>Alkali Resistance ASTM</w:t>
      </w:r>
      <w:r w:rsidR="00773723">
        <w:rPr>
          <w:sz w:val="20"/>
          <w:szCs w:val="20"/>
        </w:rPr>
        <w:t xml:space="preserve"> D1308</w:t>
      </w:r>
      <w:r w:rsidR="004F19AF">
        <w:rPr>
          <w:sz w:val="20"/>
          <w:szCs w:val="20"/>
        </w:rPr>
        <w:t>:</w:t>
      </w:r>
      <w:r w:rsidR="00773723">
        <w:rPr>
          <w:sz w:val="20"/>
          <w:szCs w:val="20"/>
        </w:rPr>
        <w:t xml:space="preserve"> No affect up to pH 14 at </w:t>
      </w:r>
      <w:r w:rsidR="0081779E">
        <w:rPr>
          <w:sz w:val="20"/>
          <w:szCs w:val="20"/>
        </w:rPr>
        <w:t>14</w:t>
      </w:r>
      <w:r w:rsidRPr="007F4C6B">
        <w:rPr>
          <w:sz w:val="20"/>
          <w:szCs w:val="20"/>
        </w:rPr>
        <w:t xml:space="preserve"> day</w:t>
      </w:r>
      <w:r w:rsidR="0081779E">
        <w:rPr>
          <w:sz w:val="20"/>
          <w:szCs w:val="20"/>
        </w:rPr>
        <w:t>s</w:t>
      </w:r>
    </w:p>
    <w:p w:rsidR="0057778C" w:rsidRPr="007F4C6B" w:rsidRDefault="0057778C" w:rsidP="00F64675">
      <w:pPr>
        <w:pStyle w:val="ARCATPart"/>
        <w:numPr>
          <w:ilvl w:val="3"/>
          <w:numId w:val="54"/>
        </w:numPr>
        <w:tabs>
          <w:tab w:val="left" w:pos="3780"/>
        </w:tabs>
        <w:spacing w:before="200"/>
        <w:rPr>
          <w:sz w:val="20"/>
          <w:szCs w:val="20"/>
        </w:rPr>
      </w:pPr>
      <w:r w:rsidRPr="007F4C6B">
        <w:rPr>
          <w:sz w:val="20"/>
          <w:szCs w:val="20"/>
        </w:rPr>
        <w:t>Relative Humidity Resistance ASTM 2170: Resists up to 100% RH.</w:t>
      </w:r>
    </w:p>
    <w:p w:rsidR="000F3EE0" w:rsidRDefault="00880720" w:rsidP="00F64675">
      <w:pPr>
        <w:pStyle w:val="ARCATPart"/>
        <w:numPr>
          <w:ilvl w:val="2"/>
          <w:numId w:val="54"/>
        </w:numPr>
        <w:tabs>
          <w:tab w:val="left" w:pos="3780"/>
        </w:tabs>
        <w:spacing w:before="200"/>
        <w:rPr>
          <w:sz w:val="20"/>
          <w:szCs w:val="20"/>
        </w:rPr>
      </w:pPr>
      <w:r w:rsidRPr="000F3EE0">
        <w:rPr>
          <w:sz w:val="20"/>
          <w:szCs w:val="20"/>
        </w:rPr>
        <w:t xml:space="preserve">Bond Promoting </w:t>
      </w:r>
      <w:r w:rsidR="00735802" w:rsidRPr="000F3EE0">
        <w:rPr>
          <w:sz w:val="20"/>
          <w:szCs w:val="20"/>
        </w:rPr>
        <w:t xml:space="preserve">Primer </w:t>
      </w:r>
      <w:r w:rsidR="000F3EE0" w:rsidRPr="000F3EE0">
        <w:rPr>
          <w:sz w:val="20"/>
          <w:szCs w:val="20"/>
        </w:rPr>
        <w:t xml:space="preserve">over </w:t>
      </w:r>
      <w:r w:rsidR="00735802" w:rsidRPr="000F3EE0">
        <w:rPr>
          <w:sz w:val="20"/>
          <w:szCs w:val="20"/>
        </w:rPr>
        <w:t xml:space="preserve">non-absorbent </w:t>
      </w:r>
      <w:r w:rsidR="000F3EE0">
        <w:rPr>
          <w:sz w:val="20"/>
          <w:szCs w:val="20"/>
        </w:rPr>
        <w:t>MVE Control Epoxy Coating</w:t>
      </w:r>
      <w:r w:rsidR="000F3EE0" w:rsidRPr="000F3EE0">
        <w:rPr>
          <w:sz w:val="20"/>
          <w:szCs w:val="20"/>
        </w:rPr>
        <w:t xml:space="preserve"> to receive up to 3/8 inch </w:t>
      </w:r>
      <w:r w:rsidR="00B969C0">
        <w:rPr>
          <w:sz w:val="20"/>
          <w:szCs w:val="20"/>
        </w:rPr>
        <w:t xml:space="preserve">thickness </w:t>
      </w:r>
      <w:r w:rsidR="000F3EE0" w:rsidRPr="000F3EE0">
        <w:rPr>
          <w:sz w:val="20"/>
          <w:szCs w:val="20"/>
        </w:rPr>
        <w:t>of Self-Leveling Underlayment</w:t>
      </w:r>
      <w:r w:rsidR="000F3EE0">
        <w:rPr>
          <w:sz w:val="20"/>
          <w:szCs w:val="20"/>
        </w:rPr>
        <w:t xml:space="preserve">:  Basis of Design:  </w:t>
      </w:r>
      <w:r w:rsidR="00735802" w:rsidRPr="007F4C6B">
        <w:rPr>
          <w:sz w:val="20"/>
          <w:szCs w:val="20"/>
        </w:rPr>
        <w:t xml:space="preserve">MAPEI </w:t>
      </w:r>
      <w:r w:rsidR="00735802" w:rsidRPr="007B4864">
        <w:rPr>
          <w:i/>
          <w:sz w:val="20"/>
          <w:szCs w:val="20"/>
        </w:rPr>
        <w:t>Primer T</w:t>
      </w:r>
      <w:r w:rsidR="007B4864" w:rsidRPr="007B4864">
        <w:rPr>
          <w:sz w:val="20"/>
          <w:szCs w:val="20"/>
          <w:vertAlign w:val="superscript"/>
        </w:rPr>
        <w:t>™</w:t>
      </w:r>
    </w:p>
    <w:p w:rsidR="00735802" w:rsidRPr="007F4C6B" w:rsidRDefault="000F3EE0" w:rsidP="00F64675">
      <w:pPr>
        <w:pStyle w:val="ARCATPart"/>
        <w:numPr>
          <w:ilvl w:val="2"/>
          <w:numId w:val="54"/>
        </w:numPr>
        <w:tabs>
          <w:tab w:val="left" w:pos="3780"/>
        </w:tabs>
        <w:spacing w:before="200"/>
        <w:rPr>
          <w:sz w:val="20"/>
          <w:szCs w:val="20"/>
        </w:rPr>
      </w:pPr>
      <w:r w:rsidRPr="000F3EE0">
        <w:rPr>
          <w:sz w:val="20"/>
          <w:szCs w:val="20"/>
        </w:rPr>
        <w:t xml:space="preserve">Bond Promoting Primer over </w:t>
      </w:r>
      <w:r w:rsidR="00B969C0" w:rsidRPr="00B969C0">
        <w:rPr>
          <w:sz w:val="20"/>
          <w:szCs w:val="20"/>
        </w:rPr>
        <w:t xml:space="preserve">non-absorbent MVE Control Epoxy Coating </w:t>
      </w:r>
      <w:r>
        <w:rPr>
          <w:sz w:val="20"/>
          <w:szCs w:val="20"/>
        </w:rPr>
        <w:t>to receive over</w:t>
      </w:r>
      <w:r w:rsidRPr="000F3EE0">
        <w:rPr>
          <w:sz w:val="20"/>
          <w:szCs w:val="20"/>
        </w:rPr>
        <w:t xml:space="preserve"> 3/8 inch </w:t>
      </w:r>
      <w:r w:rsidR="00B969C0">
        <w:rPr>
          <w:sz w:val="20"/>
          <w:szCs w:val="20"/>
        </w:rPr>
        <w:t xml:space="preserve">thickness </w:t>
      </w:r>
      <w:r w:rsidRPr="000F3EE0">
        <w:rPr>
          <w:sz w:val="20"/>
          <w:szCs w:val="20"/>
        </w:rPr>
        <w:t xml:space="preserve">of Self-Leveling Underlayment:  Basis of Design:  MAPEI </w:t>
      </w:r>
      <w:r w:rsidRPr="007B4864">
        <w:rPr>
          <w:i/>
          <w:sz w:val="20"/>
          <w:szCs w:val="20"/>
        </w:rPr>
        <w:t>Primer E</w:t>
      </w:r>
      <w:r w:rsidR="007B4864" w:rsidRPr="007B4864">
        <w:rPr>
          <w:sz w:val="20"/>
          <w:szCs w:val="20"/>
          <w:vertAlign w:val="superscript"/>
        </w:rPr>
        <w:t>™</w:t>
      </w:r>
      <w:r>
        <w:rPr>
          <w:sz w:val="20"/>
          <w:szCs w:val="20"/>
        </w:rPr>
        <w:t xml:space="preserve"> with sand broadcast. </w:t>
      </w:r>
      <w:r w:rsidR="00B969C0">
        <w:rPr>
          <w:sz w:val="20"/>
          <w:szCs w:val="20"/>
        </w:rPr>
        <w:t>Consult Manufacturer.</w:t>
      </w:r>
    </w:p>
    <w:p w:rsidR="00735802" w:rsidRPr="006360D0" w:rsidRDefault="00763114" w:rsidP="00F64675">
      <w:pPr>
        <w:pStyle w:val="ARCATPart"/>
        <w:numPr>
          <w:ilvl w:val="2"/>
          <w:numId w:val="54"/>
        </w:numPr>
        <w:tabs>
          <w:tab w:val="left" w:pos="3780"/>
        </w:tabs>
        <w:spacing w:before="200"/>
        <w:rPr>
          <w:sz w:val="20"/>
          <w:szCs w:val="20"/>
        </w:rPr>
      </w:pPr>
      <w:r w:rsidRPr="007F4C6B">
        <w:rPr>
          <w:sz w:val="20"/>
          <w:szCs w:val="20"/>
        </w:rPr>
        <w:t>Self-Leveling Underlayment to be shrink</w:t>
      </w:r>
      <w:r>
        <w:rPr>
          <w:sz w:val="20"/>
          <w:szCs w:val="20"/>
        </w:rPr>
        <w:t>age compensated</w:t>
      </w:r>
      <w:r w:rsidRPr="007F4C6B">
        <w:rPr>
          <w:sz w:val="20"/>
          <w:szCs w:val="20"/>
        </w:rPr>
        <w:t xml:space="preserve"> to smooth and flatten floors while creating a blotter layer.  Blotter layer</w:t>
      </w:r>
      <w:r w:rsidR="00084D14">
        <w:rPr>
          <w:sz w:val="20"/>
          <w:szCs w:val="20"/>
        </w:rPr>
        <w:t>,</w:t>
      </w:r>
      <w:r w:rsidRPr="007F4C6B">
        <w:rPr>
          <w:sz w:val="20"/>
          <w:szCs w:val="20"/>
        </w:rPr>
        <w:t xml:space="preserve"> </w:t>
      </w:r>
      <w:r>
        <w:rPr>
          <w:sz w:val="20"/>
          <w:szCs w:val="20"/>
        </w:rPr>
        <w:t xml:space="preserve">an absorptive layer </w:t>
      </w:r>
      <w:r w:rsidRPr="007F4C6B">
        <w:rPr>
          <w:sz w:val="20"/>
          <w:szCs w:val="20"/>
        </w:rPr>
        <w:t xml:space="preserve">required for water-based floor covering adhesives used to install finish floors.  </w:t>
      </w:r>
      <w:r w:rsidR="00880720" w:rsidRPr="007F4C6B">
        <w:rPr>
          <w:sz w:val="20"/>
          <w:szCs w:val="20"/>
        </w:rPr>
        <w:t xml:space="preserve">Minimum compressive strength </w:t>
      </w:r>
      <w:r w:rsidR="00CD0151">
        <w:rPr>
          <w:sz w:val="20"/>
          <w:szCs w:val="20"/>
        </w:rPr>
        <w:t xml:space="preserve">after 24 hours &gt; 2000 psi, and </w:t>
      </w:r>
      <w:r w:rsidR="00880720" w:rsidRPr="007F4C6B">
        <w:rPr>
          <w:sz w:val="20"/>
          <w:szCs w:val="20"/>
        </w:rPr>
        <w:t xml:space="preserve">after 28 days </w:t>
      </w:r>
      <w:r w:rsidR="00CD0151">
        <w:rPr>
          <w:sz w:val="20"/>
          <w:szCs w:val="20"/>
        </w:rPr>
        <w:t xml:space="preserve">&gt; 4100 psi </w:t>
      </w:r>
      <w:r w:rsidR="00880720" w:rsidRPr="007F4C6B">
        <w:rPr>
          <w:sz w:val="20"/>
          <w:szCs w:val="20"/>
        </w:rPr>
        <w:t xml:space="preserve">when tested in accordance with ASTM C109 / C109M.  </w:t>
      </w:r>
      <w:r w:rsidR="00735802" w:rsidRPr="007F4C6B">
        <w:rPr>
          <w:sz w:val="20"/>
          <w:szCs w:val="20"/>
        </w:rPr>
        <w:t xml:space="preserve">Basis of Design: </w:t>
      </w:r>
      <w:r w:rsidR="00735802" w:rsidRPr="006360D0">
        <w:rPr>
          <w:sz w:val="20"/>
          <w:szCs w:val="20"/>
        </w:rPr>
        <w:t xml:space="preserve">MAPEI </w:t>
      </w:r>
      <w:r w:rsidR="00B969C0" w:rsidRPr="007B4864">
        <w:rPr>
          <w:i/>
          <w:sz w:val="20"/>
          <w:szCs w:val="20"/>
        </w:rPr>
        <w:t>Ultraplan</w:t>
      </w:r>
      <w:r w:rsidR="00B969C0" w:rsidRPr="007B4864">
        <w:rPr>
          <w:sz w:val="20"/>
          <w:szCs w:val="20"/>
          <w:vertAlign w:val="superscript"/>
        </w:rPr>
        <w:t>®</w:t>
      </w:r>
      <w:r w:rsidR="00B969C0">
        <w:rPr>
          <w:sz w:val="20"/>
          <w:szCs w:val="20"/>
        </w:rPr>
        <w:t xml:space="preserve"> </w:t>
      </w:r>
      <w:r w:rsidR="00B969C0" w:rsidRPr="007B4864">
        <w:rPr>
          <w:i/>
          <w:sz w:val="20"/>
          <w:szCs w:val="20"/>
        </w:rPr>
        <w:t>1 Plus</w:t>
      </w:r>
      <w:r w:rsidR="00B969C0">
        <w:rPr>
          <w:sz w:val="20"/>
          <w:szCs w:val="20"/>
        </w:rPr>
        <w:t>.</w:t>
      </w:r>
    </w:p>
    <w:p w:rsidR="00C94D5B" w:rsidRPr="007F4C6B" w:rsidRDefault="00C94D5B" w:rsidP="00F64675">
      <w:pPr>
        <w:pStyle w:val="ARCATPart"/>
        <w:numPr>
          <w:ilvl w:val="2"/>
          <w:numId w:val="54"/>
        </w:numPr>
        <w:tabs>
          <w:tab w:val="left" w:pos="3780"/>
        </w:tabs>
        <w:spacing w:before="200"/>
        <w:rPr>
          <w:sz w:val="20"/>
          <w:szCs w:val="20"/>
        </w:rPr>
      </w:pPr>
      <w:r w:rsidRPr="007F4C6B">
        <w:rPr>
          <w:sz w:val="20"/>
          <w:szCs w:val="20"/>
        </w:rPr>
        <w:t>Final skim coat as needed prior to installing</w:t>
      </w:r>
      <w:r w:rsidR="009E5B57">
        <w:rPr>
          <w:sz w:val="20"/>
          <w:szCs w:val="20"/>
        </w:rPr>
        <w:t xml:space="preserve"> floor finish:  MAPEI </w:t>
      </w:r>
      <w:r w:rsidR="00B969C0" w:rsidRPr="007B4864">
        <w:rPr>
          <w:i/>
          <w:sz w:val="20"/>
          <w:szCs w:val="20"/>
        </w:rPr>
        <w:t>Planiprep</w:t>
      </w:r>
      <w:r w:rsidR="00B969C0" w:rsidRPr="007B4864">
        <w:rPr>
          <w:sz w:val="20"/>
          <w:szCs w:val="20"/>
          <w:vertAlign w:val="superscript"/>
        </w:rPr>
        <w:t>™</w:t>
      </w:r>
      <w:r w:rsidR="00B969C0" w:rsidRPr="00B969C0">
        <w:rPr>
          <w:sz w:val="20"/>
          <w:szCs w:val="20"/>
        </w:rPr>
        <w:t xml:space="preserve"> </w:t>
      </w:r>
      <w:r w:rsidR="00B969C0" w:rsidRPr="007B4864">
        <w:rPr>
          <w:i/>
          <w:sz w:val="20"/>
          <w:szCs w:val="20"/>
        </w:rPr>
        <w:t>SC</w:t>
      </w:r>
      <w:r w:rsidR="00B969C0">
        <w:rPr>
          <w:sz w:val="20"/>
          <w:szCs w:val="20"/>
        </w:rPr>
        <w:t>.</w:t>
      </w:r>
    </w:p>
    <w:p w:rsidR="00322681" w:rsidRDefault="00E537D5" w:rsidP="00322681">
      <w:pPr>
        <w:pStyle w:val="ARCATPart"/>
        <w:spacing w:before="200"/>
        <w:rPr>
          <w:sz w:val="20"/>
          <w:szCs w:val="20"/>
        </w:rPr>
      </w:pPr>
      <w:r w:rsidRPr="00844B18">
        <w:rPr>
          <w:sz w:val="20"/>
          <w:szCs w:val="20"/>
        </w:rPr>
        <w:t xml:space="preserve">PART 3 </w:t>
      </w:r>
      <w:r w:rsidR="00322681">
        <w:rPr>
          <w:sz w:val="20"/>
          <w:szCs w:val="20"/>
        </w:rPr>
        <w:t xml:space="preserve">– </w:t>
      </w:r>
      <w:r w:rsidRPr="00844B18">
        <w:rPr>
          <w:sz w:val="20"/>
          <w:szCs w:val="20"/>
        </w:rPr>
        <w:t>EXECUTION</w:t>
      </w:r>
    </w:p>
    <w:p w:rsidR="00322681" w:rsidRDefault="00322681" w:rsidP="00322681">
      <w:pPr>
        <w:pStyle w:val="ARCATParagraph"/>
        <w:numPr>
          <w:ilvl w:val="0"/>
          <w:numId w:val="39"/>
        </w:numPr>
        <w:spacing w:before="200"/>
        <w:rPr>
          <w:sz w:val="20"/>
          <w:szCs w:val="20"/>
        </w:rPr>
      </w:pPr>
      <w:r w:rsidRPr="00322681">
        <w:rPr>
          <w:sz w:val="20"/>
          <w:szCs w:val="20"/>
        </w:rPr>
        <w:t>EXAMINATION</w:t>
      </w:r>
    </w:p>
    <w:p w:rsidR="0057778C" w:rsidRDefault="0057778C" w:rsidP="00322681">
      <w:pPr>
        <w:pStyle w:val="ARCATParagraph"/>
        <w:numPr>
          <w:ilvl w:val="1"/>
          <w:numId w:val="39"/>
        </w:numPr>
        <w:spacing w:before="200"/>
        <w:rPr>
          <w:sz w:val="20"/>
          <w:szCs w:val="20"/>
        </w:rPr>
      </w:pPr>
      <w:r>
        <w:rPr>
          <w:sz w:val="20"/>
          <w:szCs w:val="20"/>
        </w:rPr>
        <w:t>Allow</w:t>
      </w:r>
      <w:r w:rsidR="00221C3E">
        <w:rPr>
          <w:sz w:val="20"/>
          <w:szCs w:val="20"/>
        </w:rPr>
        <w:t xml:space="preserve"> at least 7</w:t>
      </w:r>
      <w:r w:rsidR="00970070">
        <w:rPr>
          <w:sz w:val="20"/>
          <w:szCs w:val="20"/>
        </w:rPr>
        <w:t xml:space="preserve"> days after placement of concrete to begin this Work.</w:t>
      </w:r>
    </w:p>
    <w:p w:rsidR="00F577C7" w:rsidRDefault="00E22FB1" w:rsidP="00322681">
      <w:pPr>
        <w:pStyle w:val="ARCATParagraph"/>
        <w:numPr>
          <w:ilvl w:val="1"/>
          <w:numId w:val="39"/>
        </w:numPr>
        <w:spacing w:before="200"/>
        <w:rPr>
          <w:sz w:val="20"/>
          <w:szCs w:val="20"/>
        </w:rPr>
      </w:pPr>
      <w:r>
        <w:rPr>
          <w:sz w:val="20"/>
          <w:szCs w:val="20"/>
        </w:rPr>
        <w:t xml:space="preserve">Examine substrates and conditions for compliance with requirements for </w:t>
      </w:r>
      <w:r w:rsidR="00434C59">
        <w:rPr>
          <w:sz w:val="20"/>
          <w:szCs w:val="20"/>
        </w:rPr>
        <w:t>maximum moisture RH content</w:t>
      </w:r>
      <w:r w:rsidR="00970070">
        <w:rPr>
          <w:sz w:val="20"/>
          <w:szCs w:val="20"/>
        </w:rPr>
        <w:t xml:space="preserve"> ASTM F2170</w:t>
      </w:r>
      <w:r w:rsidR="00434C59">
        <w:rPr>
          <w:sz w:val="20"/>
          <w:szCs w:val="20"/>
        </w:rPr>
        <w:t xml:space="preserve">, </w:t>
      </w:r>
      <w:r w:rsidR="00116F62">
        <w:rPr>
          <w:sz w:val="20"/>
          <w:szCs w:val="20"/>
        </w:rPr>
        <w:t>and/or</w:t>
      </w:r>
      <w:r>
        <w:rPr>
          <w:sz w:val="20"/>
          <w:szCs w:val="20"/>
        </w:rPr>
        <w:t xml:space="preserve"> MVE</w:t>
      </w:r>
      <w:r w:rsidR="00970070">
        <w:rPr>
          <w:sz w:val="20"/>
          <w:szCs w:val="20"/>
        </w:rPr>
        <w:t xml:space="preserve"> ASTM F1869</w:t>
      </w:r>
      <w:r w:rsidR="009E526E">
        <w:rPr>
          <w:sz w:val="20"/>
          <w:szCs w:val="20"/>
        </w:rPr>
        <w:t xml:space="preserve"> per the floor covering manufacturer. </w:t>
      </w:r>
      <w:r>
        <w:rPr>
          <w:sz w:val="20"/>
          <w:szCs w:val="20"/>
        </w:rPr>
        <w:t xml:space="preserve">  </w:t>
      </w:r>
    </w:p>
    <w:p w:rsidR="00F577C7" w:rsidRDefault="00434C59" w:rsidP="00322681">
      <w:pPr>
        <w:pStyle w:val="ARCATParagraph"/>
        <w:numPr>
          <w:ilvl w:val="1"/>
          <w:numId w:val="39"/>
        </w:numPr>
        <w:spacing w:before="200"/>
        <w:rPr>
          <w:sz w:val="20"/>
          <w:szCs w:val="20"/>
        </w:rPr>
      </w:pPr>
      <w:r>
        <w:rPr>
          <w:sz w:val="20"/>
          <w:szCs w:val="20"/>
        </w:rPr>
        <w:t>Verify slab has not been contaminated.</w:t>
      </w:r>
      <w:r w:rsidR="00686E74">
        <w:rPr>
          <w:sz w:val="20"/>
          <w:szCs w:val="20"/>
        </w:rPr>
        <w:t xml:space="preserve">  </w:t>
      </w:r>
    </w:p>
    <w:p w:rsidR="00E22FB1" w:rsidRDefault="00686E74" w:rsidP="00322681">
      <w:pPr>
        <w:pStyle w:val="ARCATParagraph"/>
        <w:numPr>
          <w:ilvl w:val="1"/>
          <w:numId w:val="39"/>
        </w:numPr>
        <w:spacing w:before="200"/>
        <w:rPr>
          <w:sz w:val="20"/>
          <w:szCs w:val="20"/>
        </w:rPr>
      </w:pPr>
      <w:r>
        <w:rPr>
          <w:sz w:val="20"/>
          <w:szCs w:val="20"/>
        </w:rPr>
        <w:t>Perform water bead test and photographically record contact angle of water bead meniscus to the floor</w:t>
      </w:r>
      <w:r w:rsidR="00F577C7">
        <w:rPr>
          <w:sz w:val="20"/>
          <w:szCs w:val="20"/>
        </w:rPr>
        <w:t xml:space="preserve"> to ensure concrete is hydrophilic</w:t>
      </w:r>
      <w:r>
        <w:rPr>
          <w:sz w:val="20"/>
          <w:szCs w:val="20"/>
        </w:rPr>
        <w:t>.</w:t>
      </w:r>
    </w:p>
    <w:p w:rsidR="00970070" w:rsidRDefault="00970070" w:rsidP="00322681">
      <w:pPr>
        <w:pStyle w:val="ARCATParagraph"/>
        <w:numPr>
          <w:ilvl w:val="1"/>
          <w:numId w:val="39"/>
        </w:numPr>
        <w:spacing w:before="200"/>
        <w:rPr>
          <w:sz w:val="20"/>
          <w:szCs w:val="20"/>
        </w:rPr>
      </w:pPr>
      <w:r>
        <w:rPr>
          <w:sz w:val="20"/>
          <w:szCs w:val="20"/>
        </w:rPr>
        <w:t>Record alkalinity testing per ASTM F710</w:t>
      </w:r>
      <w:r w:rsidR="00F577C7">
        <w:rPr>
          <w:sz w:val="20"/>
          <w:szCs w:val="20"/>
        </w:rPr>
        <w:t>.</w:t>
      </w:r>
    </w:p>
    <w:p w:rsidR="00E22FB1" w:rsidRDefault="00E22FB1" w:rsidP="00322681">
      <w:pPr>
        <w:pStyle w:val="ARCATParagraph"/>
        <w:numPr>
          <w:ilvl w:val="1"/>
          <w:numId w:val="39"/>
        </w:numPr>
        <w:spacing w:before="200"/>
        <w:rPr>
          <w:sz w:val="20"/>
          <w:szCs w:val="20"/>
        </w:rPr>
      </w:pPr>
      <w:r>
        <w:rPr>
          <w:sz w:val="20"/>
          <w:szCs w:val="20"/>
        </w:rPr>
        <w:t>Record ambient air RH, dew point and temperature.</w:t>
      </w:r>
    </w:p>
    <w:p w:rsidR="00E537D5" w:rsidRDefault="00E22FB1" w:rsidP="00322681">
      <w:pPr>
        <w:pStyle w:val="ARCATParagraph"/>
        <w:numPr>
          <w:ilvl w:val="1"/>
          <w:numId w:val="39"/>
        </w:numPr>
        <w:spacing w:before="200"/>
        <w:rPr>
          <w:sz w:val="20"/>
          <w:szCs w:val="20"/>
        </w:rPr>
      </w:pPr>
      <w:r>
        <w:rPr>
          <w:sz w:val="20"/>
          <w:szCs w:val="20"/>
        </w:rPr>
        <w:t>Record slab temperature</w:t>
      </w:r>
      <w:r w:rsidR="00434C59">
        <w:rPr>
          <w:sz w:val="20"/>
          <w:szCs w:val="20"/>
        </w:rPr>
        <w:t>.</w:t>
      </w:r>
    </w:p>
    <w:p w:rsidR="00221C3E" w:rsidRPr="00322681" w:rsidRDefault="00221C3E" w:rsidP="00322681">
      <w:pPr>
        <w:pStyle w:val="ARCATParagraph"/>
        <w:numPr>
          <w:ilvl w:val="1"/>
          <w:numId w:val="39"/>
        </w:numPr>
        <w:spacing w:before="200"/>
        <w:rPr>
          <w:sz w:val="20"/>
          <w:szCs w:val="20"/>
        </w:rPr>
      </w:pPr>
      <w:r>
        <w:rPr>
          <w:sz w:val="20"/>
          <w:szCs w:val="20"/>
        </w:rPr>
        <w:t>Concrete substrates must be structurally sound, solid, and meet industry standards as defined in ACI Committee 201</w:t>
      </w:r>
      <w:r w:rsidR="008F1C02">
        <w:rPr>
          <w:sz w:val="20"/>
          <w:szCs w:val="20"/>
        </w:rPr>
        <w:t xml:space="preserve"> Report “</w:t>
      </w:r>
      <w:r>
        <w:rPr>
          <w:sz w:val="20"/>
          <w:szCs w:val="20"/>
        </w:rPr>
        <w:t xml:space="preserve">Guide to Durable Concrete”. </w:t>
      </w:r>
    </w:p>
    <w:p w:rsidR="00E537D5" w:rsidRDefault="00E22FB1" w:rsidP="00322681">
      <w:pPr>
        <w:pStyle w:val="ARCATParagraph"/>
        <w:numPr>
          <w:ilvl w:val="1"/>
          <w:numId w:val="39"/>
        </w:numPr>
        <w:spacing w:before="200"/>
        <w:rPr>
          <w:sz w:val="20"/>
          <w:szCs w:val="20"/>
        </w:rPr>
      </w:pPr>
      <w:r>
        <w:rPr>
          <w:sz w:val="20"/>
          <w:szCs w:val="20"/>
        </w:rPr>
        <w:t>Notify Architect of out of tolerance conditions that will affect Work.  Proceed with installation only after unsatisfactory conditions have been corrected.  Installation of moisture control system indicates acceptance of surfaces and conditions.</w:t>
      </w:r>
    </w:p>
    <w:p w:rsidR="00070575" w:rsidRDefault="00070575" w:rsidP="00070575">
      <w:pPr>
        <w:pStyle w:val="ARCATParagraph"/>
        <w:numPr>
          <w:ilvl w:val="0"/>
          <w:numId w:val="39"/>
        </w:numPr>
        <w:spacing w:before="200"/>
        <w:rPr>
          <w:sz w:val="20"/>
          <w:szCs w:val="20"/>
        </w:rPr>
      </w:pPr>
      <w:r>
        <w:rPr>
          <w:sz w:val="20"/>
          <w:szCs w:val="20"/>
        </w:rPr>
        <w:t>PREPARATION</w:t>
      </w:r>
      <w:r w:rsidR="00D11C25">
        <w:rPr>
          <w:sz w:val="20"/>
          <w:szCs w:val="20"/>
        </w:rPr>
        <w:t xml:space="preserve"> TESTING</w:t>
      </w:r>
    </w:p>
    <w:p w:rsidR="00070575" w:rsidRDefault="00070575" w:rsidP="00070575">
      <w:pPr>
        <w:pStyle w:val="ARCATParagraph"/>
        <w:numPr>
          <w:ilvl w:val="1"/>
          <w:numId w:val="39"/>
        </w:numPr>
        <w:spacing w:before="200"/>
        <w:rPr>
          <w:sz w:val="20"/>
          <w:szCs w:val="20"/>
        </w:rPr>
      </w:pPr>
      <w:r>
        <w:rPr>
          <w:sz w:val="20"/>
          <w:szCs w:val="20"/>
        </w:rPr>
        <w:t>Pre-inst</w:t>
      </w:r>
      <w:r w:rsidR="008F1C02">
        <w:rPr>
          <w:sz w:val="20"/>
          <w:szCs w:val="20"/>
        </w:rPr>
        <w:t xml:space="preserve">allation Testing by independent </w:t>
      </w:r>
      <w:r>
        <w:rPr>
          <w:sz w:val="20"/>
          <w:szCs w:val="20"/>
        </w:rPr>
        <w:t>Testing Agency:  [Owner will engage] [Engage] a qualified testing agency to perform tests.</w:t>
      </w:r>
      <w:r w:rsidR="00743C5C">
        <w:rPr>
          <w:sz w:val="20"/>
          <w:szCs w:val="20"/>
        </w:rPr>
        <w:t xml:space="preserve">  Testing performed by an ICRI Concrete Moisture Testing Technician – Grade 1.</w:t>
      </w:r>
    </w:p>
    <w:p w:rsidR="00070575" w:rsidRDefault="00070575" w:rsidP="00070575">
      <w:pPr>
        <w:pStyle w:val="ARCATParagraph"/>
        <w:numPr>
          <w:ilvl w:val="1"/>
          <w:numId w:val="39"/>
        </w:numPr>
        <w:spacing w:before="200"/>
        <w:rPr>
          <w:sz w:val="20"/>
          <w:szCs w:val="20"/>
        </w:rPr>
      </w:pPr>
      <w:r>
        <w:rPr>
          <w:sz w:val="20"/>
          <w:szCs w:val="20"/>
        </w:rPr>
        <w:t>Alkalinity Testing: Perform pH testing according to ASTM F710.  Install MVE control system in areas where pH readings are less than [7.0][x] and in areas where pH readings are g</w:t>
      </w:r>
      <w:r w:rsidR="002A2B0E">
        <w:rPr>
          <w:sz w:val="20"/>
          <w:szCs w:val="20"/>
        </w:rPr>
        <w:t>reater than [9.0][x].</w:t>
      </w:r>
    </w:p>
    <w:p w:rsidR="00070575" w:rsidRDefault="00070575" w:rsidP="00070575">
      <w:pPr>
        <w:pStyle w:val="ARCATParagraph"/>
        <w:numPr>
          <w:ilvl w:val="1"/>
          <w:numId w:val="39"/>
        </w:numPr>
        <w:spacing w:before="200"/>
        <w:rPr>
          <w:sz w:val="20"/>
          <w:szCs w:val="20"/>
        </w:rPr>
      </w:pPr>
      <w:r>
        <w:rPr>
          <w:sz w:val="20"/>
          <w:szCs w:val="20"/>
        </w:rPr>
        <w:t xml:space="preserve">Moisture testing:  Conform to ICRI test standards for three tests in the first 1000 sq ft and one test per 1000 sq ft after that.  Perform no fewer than three tests in each installation area and with tests evenly spaced in installation </w:t>
      </w:r>
      <w:r w:rsidR="00F577C7">
        <w:rPr>
          <w:sz w:val="20"/>
          <w:szCs w:val="20"/>
        </w:rPr>
        <w:t xml:space="preserve">to </w:t>
      </w:r>
      <w:r>
        <w:rPr>
          <w:sz w:val="20"/>
          <w:szCs w:val="20"/>
        </w:rPr>
        <w:t>best represent the widest range of conditions.</w:t>
      </w:r>
    </w:p>
    <w:p w:rsidR="00070575" w:rsidRDefault="002A2B0E" w:rsidP="00FD06CE">
      <w:pPr>
        <w:pStyle w:val="ARCATParagraph"/>
        <w:numPr>
          <w:ilvl w:val="2"/>
          <w:numId w:val="39"/>
        </w:numPr>
        <w:spacing w:before="200"/>
        <w:rPr>
          <w:sz w:val="20"/>
          <w:szCs w:val="20"/>
        </w:rPr>
      </w:pPr>
      <w:r>
        <w:rPr>
          <w:sz w:val="20"/>
          <w:szCs w:val="20"/>
        </w:rPr>
        <w:t xml:space="preserve">Perform </w:t>
      </w:r>
      <w:r w:rsidR="00070575">
        <w:rPr>
          <w:sz w:val="20"/>
          <w:szCs w:val="20"/>
        </w:rPr>
        <w:t>Anhydrous Calcium Chloride Test: ASTM F1869.  Install MVE Control system in locations where concrete substrate MVER exceeds [three] [ x ] lbs of water / 1000 sq ft / 24 hours (1.36 kg water / 92.9 sq m / 24 hours).</w:t>
      </w:r>
      <w:r w:rsidR="00FD06CE" w:rsidRPr="00FD06CE">
        <w:t xml:space="preserve"> </w:t>
      </w:r>
      <w:r w:rsidR="00FD06CE" w:rsidRPr="00FD06CE">
        <w:rPr>
          <w:color w:val="FF0000"/>
          <w:sz w:val="20"/>
          <w:szCs w:val="20"/>
        </w:rPr>
        <w:t xml:space="preserve">**NOTE TO </w:t>
      </w:r>
      <w:r w:rsidR="003557D6">
        <w:rPr>
          <w:color w:val="FF0000"/>
          <w:sz w:val="20"/>
          <w:szCs w:val="20"/>
        </w:rPr>
        <w:t>SPECIFIER**</w:t>
      </w:r>
      <w:r w:rsidR="003557D6" w:rsidRPr="00FD06CE">
        <w:rPr>
          <w:color w:val="FF0000"/>
          <w:sz w:val="20"/>
          <w:szCs w:val="20"/>
        </w:rPr>
        <w:t xml:space="preserve"> </w:t>
      </w:r>
      <w:r w:rsidR="00FD06CE" w:rsidRPr="00FD06CE">
        <w:rPr>
          <w:color w:val="FF0000"/>
          <w:sz w:val="20"/>
          <w:szCs w:val="20"/>
        </w:rPr>
        <w:t>select based on moisture limits of floor covering and floor covering adhesive**</w:t>
      </w:r>
    </w:p>
    <w:p w:rsidR="00070575" w:rsidRDefault="002A2B0E" w:rsidP="002A2B0E">
      <w:pPr>
        <w:pStyle w:val="ARCATParagraph"/>
        <w:numPr>
          <w:ilvl w:val="2"/>
          <w:numId w:val="39"/>
        </w:numPr>
        <w:spacing w:before="200"/>
        <w:rPr>
          <w:sz w:val="20"/>
          <w:szCs w:val="20"/>
        </w:rPr>
      </w:pPr>
      <w:r>
        <w:rPr>
          <w:sz w:val="20"/>
          <w:szCs w:val="20"/>
        </w:rPr>
        <w:t xml:space="preserve">Perform </w:t>
      </w:r>
      <w:r w:rsidR="00070575">
        <w:rPr>
          <w:sz w:val="20"/>
          <w:szCs w:val="20"/>
        </w:rPr>
        <w:t xml:space="preserve">Internal Relative Humidity Testing: </w:t>
      </w:r>
      <w:r w:rsidR="00B969C0" w:rsidRPr="00B969C0">
        <w:rPr>
          <w:sz w:val="20"/>
          <w:szCs w:val="20"/>
        </w:rPr>
        <w:t>ASTM D2170.</w:t>
      </w:r>
      <w:r w:rsidR="00B969C0">
        <w:rPr>
          <w:sz w:val="20"/>
          <w:szCs w:val="20"/>
        </w:rPr>
        <w:t xml:space="preserve"> </w:t>
      </w:r>
      <w:r>
        <w:rPr>
          <w:sz w:val="20"/>
          <w:szCs w:val="20"/>
        </w:rPr>
        <w:t xml:space="preserve">Install MVE Control System in locations where concrete substrate RH exceeds [80%] [85%][90%][95%][100%]. </w:t>
      </w:r>
      <w:r w:rsidRPr="002A2B0E">
        <w:rPr>
          <w:color w:val="FF0000"/>
          <w:sz w:val="20"/>
          <w:szCs w:val="20"/>
        </w:rPr>
        <w:t xml:space="preserve">**NOTE TO </w:t>
      </w:r>
      <w:r w:rsidR="003557D6">
        <w:rPr>
          <w:color w:val="FF0000"/>
          <w:sz w:val="20"/>
          <w:szCs w:val="20"/>
        </w:rPr>
        <w:t xml:space="preserve">SPECIFIER** </w:t>
      </w:r>
      <w:r>
        <w:rPr>
          <w:color w:val="FF0000"/>
          <w:sz w:val="20"/>
          <w:szCs w:val="20"/>
        </w:rPr>
        <w:t>select based on moisture limits of floor covering and floor covering adhesive**</w:t>
      </w:r>
    </w:p>
    <w:p w:rsidR="00D51E00" w:rsidRDefault="00856A36" w:rsidP="002A2B0E">
      <w:pPr>
        <w:pStyle w:val="ARCATParagraph"/>
        <w:numPr>
          <w:ilvl w:val="1"/>
          <w:numId w:val="39"/>
        </w:numPr>
        <w:spacing w:before="200"/>
        <w:rPr>
          <w:sz w:val="20"/>
          <w:szCs w:val="20"/>
        </w:rPr>
      </w:pPr>
      <w:r>
        <w:rPr>
          <w:sz w:val="20"/>
          <w:szCs w:val="20"/>
        </w:rPr>
        <w:t>Bond Testing</w:t>
      </w:r>
      <w:r w:rsidR="00B153A7">
        <w:rPr>
          <w:sz w:val="20"/>
          <w:szCs w:val="20"/>
        </w:rPr>
        <w:t xml:space="preserve">:  </w:t>
      </w:r>
      <w:r w:rsidR="002A2B0E">
        <w:rPr>
          <w:sz w:val="20"/>
          <w:szCs w:val="20"/>
        </w:rPr>
        <w:t>I</w:t>
      </w:r>
      <w:r w:rsidR="002A2B0E" w:rsidRPr="002A2B0E">
        <w:rPr>
          <w:sz w:val="20"/>
          <w:szCs w:val="20"/>
        </w:rPr>
        <w:t xml:space="preserve">nstall minimum 100 sq ft (9.29 sq m) </w:t>
      </w:r>
      <w:r w:rsidR="002A2B0E">
        <w:rPr>
          <w:sz w:val="20"/>
          <w:szCs w:val="20"/>
        </w:rPr>
        <w:t xml:space="preserve">test </w:t>
      </w:r>
      <w:r w:rsidR="002A2B0E" w:rsidRPr="002A2B0E">
        <w:rPr>
          <w:sz w:val="20"/>
          <w:szCs w:val="20"/>
        </w:rPr>
        <w:t xml:space="preserve">area of complete assembly </w:t>
      </w:r>
      <w:r w:rsidR="002A2B0E">
        <w:rPr>
          <w:sz w:val="20"/>
          <w:szCs w:val="20"/>
        </w:rPr>
        <w:t xml:space="preserve">of </w:t>
      </w:r>
      <w:r w:rsidR="002A2B0E" w:rsidRPr="002A2B0E">
        <w:rPr>
          <w:sz w:val="20"/>
          <w:szCs w:val="20"/>
        </w:rPr>
        <w:t>MVE Control System</w:t>
      </w:r>
      <w:r w:rsidR="002A2B0E">
        <w:rPr>
          <w:sz w:val="20"/>
          <w:szCs w:val="20"/>
        </w:rPr>
        <w:t xml:space="preserve"> bonded</w:t>
      </w:r>
      <w:r w:rsidR="002A2B0E" w:rsidRPr="002A2B0E">
        <w:rPr>
          <w:sz w:val="20"/>
          <w:szCs w:val="20"/>
        </w:rPr>
        <w:t xml:space="preserve"> to prepared concrete</w:t>
      </w:r>
      <w:r w:rsidR="002A2B0E">
        <w:rPr>
          <w:sz w:val="20"/>
          <w:szCs w:val="20"/>
        </w:rPr>
        <w:t xml:space="preserve"> substrate.  </w:t>
      </w:r>
      <w:r w:rsidR="00D51E00">
        <w:rPr>
          <w:sz w:val="20"/>
          <w:szCs w:val="20"/>
        </w:rPr>
        <w:t xml:space="preserve">Proceed with installation </w:t>
      </w:r>
      <w:r w:rsidR="002A2B0E">
        <w:rPr>
          <w:sz w:val="20"/>
          <w:szCs w:val="20"/>
        </w:rPr>
        <w:t>if</w:t>
      </w:r>
      <w:r w:rsidR="00D51E00">
        <w:rPr>
          <w:sz w:val="20"/>
          <w:szCs w:val="20"/>
        </w:rPr>
        <w:t xml:space="preserve"> tensile bond strength </w:t>
      </w:r>
      <w:r w:rsidR="002A2B0E">
        <w:rPr>
          <w:sz w:val="20"/>
          <w:szCs w:val="20"/>
        </w:rPr>
        <w:t>on MVE Control System i</w:t>
      </w:r>
      <w:r w:rsidR="00D51E00">
        <w:rPr>
          <w:sz w:val="20"/>
          <w:szCs w:val="20"/>
        </w:rPr>
        <w:t>s greater than 200 psi (1.38MPa)</w:t>
      </w:r>
      <w:r w:rsidR="00B153A7">
        <w:rPr>
          <w:sz w:val="20"/>
          <w:szCs w:val="20"/>
        </w:rPr>
        <w:t xml:space="preserve"> in heavy commercial traffic and 150 psi for normal foot traffic when tested in accordance with ASTM C1583.</w:t>
      </w:r>
      <w:r w:rsidR="00A06B1B">
        <w:rPr>
          <w:sz w:val="20"/>
          <w:szCs w:val="20"/>
        </w:rPr>
        <w:t xml:space="preserve"> </w:t>
      </w:r>
    </w:p>
    <w:p w:rsidR="00856A36" w:rsidRPr="006360D0" w:rsidRDefault="00856A36" w:rsidP="00B153A7">
      <w:pPr>
        <w:pStyle w:val="ARCATParagraph"/>
        <w:numPr>
          <w:ilvl w:val="1"/>
          <w:numId w:val="39"/>
        </w:numPr>
        <w:spacing w:before="200"/>
        <w:rPr>
          <w:sz w:val="20"/>
          <w:szCs w:val="20"/>
        </w:rPr>
      </w:pPr>
      <w:r w:rsidRPr="006360D0">
        <w:rPr>
          <w:sz w:val="20"/>
          <w:szCs w:val="20"/>
        </w:rPr>
        <w:t>Concrete Core Test</w:t>
      </w:r>
      <w:r w:rsidR="00076EC7" w:rsidRPr="006360D0">
        <w:rPr>
          <w:sz w:val="20"/>
          <w:szCs w:val="20"/>
        </w:rPr>
        <w:t xml:space="preserve"> </w:t>
      </w:r>
      <w:r w:rsidR="00076EC7" w:rsidRPr="006360D0">
        <w:rPr>
          <w:color w:val="FF0000"/>
          <w:sz w:val="20"/>
          <w:szCs w:val="20"/>
        </w:rPr>
        <w:t xml:space="preserve">**NOTE TO </w:t>
      </w:r>
      <w:r w:rsidR="003557D6">
        <w:rPr>
          <w:color w:val="FF0000"/>
          <w:sz w:val="20"/>
          <w:szCs w:val="20"/>
        </w:rPr>
        <w:t>SPECIFIER**</w:t>
      </w:r>
      <w:r w:rsidR="003557D6" w:rsidRPr="006360D0">
        <w:rPr>
          <w:color w:val="FF0000"/>
          <w:sz w:val="20"/>
          <w:szCs w:val="20"/>
        </w:rPr>
        <w:t xml:space="preserve"> </w:t>
      </w:r>
      <w:r w:rsidR="00076EC7" w:rsidRPr="006360D0">
        <w:rPr>
          <w:color w:val="FF0000"/>
          <w:sz w:val="20"/>
          <w:szCs w:val="20"/>
        </w:rPr>
        <w:t>This test n</w:t>
      </w:r>
      <w:r w:rsidR="001709BB" w:rsidRPr="006360D0">
        <w:rPr>
          <w:color w:val="FF0000"/>
          <w:sz w:val="20"/>
          <w:szCs w:val="20"/>
        </w:rPr>
        <w:t xml:space="preserve">ot </w:t>
      </w:r>
      <w:r w:rsidR="00076EC7" w:rsidRPr="006360D0">
        <w:rPr>
          <w:color w:val="FF0000"/>
          <w:sz w:val="20"/>
          <w:szCs w:val="20"/>
        </w:rPr>
        <w:t>normally r</w:t>
      </w:r>
      <w:r w:rsidR="001709BB" w:rsidRPr="006360D0">
        <w:rPr>
          <w:color w:val="FF0000"/>
          <w:sz w:val="20"/>
          <w:szCs w:val="20"/>
        </w:rPr>
        <w:t xml:space="preserve">equired </w:t>
      </w:r>
      <w:r w:rsidR="00076EC7" w:rsidRPr="006360D0">
        <w:rPr>
          <w:color w:val="FF0000"/>
          <w:sz w:val="20"/>
          <w:szCs w:val="20"/>
        </w:rPr>
        <w:t>on new construction but highly r</w:t>
      </w:r>
      <w:r w:rsidR="001709BB" w:rsidRPr="006360D0">
        <w:rPr>
          <w:color w:val="FF0000"/>
          <w:sz w:val="20"/>
          <w:szCs w:val="20"/>
        </w:rPr>
        <w:t>ecommended</w:t>
      </w:r>
      <w:r w:rsidR="00A06B1B">
        <w:rPr>
          <w:color w:val="FF0000"/>
          <w:sz w:val="20"/>
          <w:szCs w:val="20"/>
        </w:rPr>
        <w:t>. O</w:t>
      </w:r>
      <w:r w:rsidR="001709BB" w:rsidRPr="006360D0">
        <w:rPr>
          <w:color w:val="FF0000"/>
          <w:sz w:val="20"/>
          <w:szCs w:val="20"/>
        </w:rPr>
        <w:t xml:space="preserve">n </w:t>
      </w:r>
      <w:r w:rsidR="00076EC7" w:rsidRPr="006360D0">
        <w:rPr>
          <w:color w:val="FF0000"/>
          <w:sz w:val="20"/>
          <w:szCs w:val="20"/>
        </w:rPr>
        <w:t xml:space="preserve">existing </w:t>
      </w:r>
      <w:r w:rsidR="001709BB" w:rsidRPr="006360D0">
        <w:rPr>
          <w:color w:val="FF0000"/>
          <w:sz w:val="20"/>
          <w:szCs w:val="20"/>
        </w:rPr>
        <w:t xml:space="preserve">slabs that </w:t>
      </w:r>
      <w:r w:rsidR="00076EC7" w:rsidRPr="006360D0">
        <w:rPr>
          <w:color w:val="FF0000"/>
          <w:sz w:val="20"/>
          <w:szCs w:val="20"/>
        </w:rPr>
        <w:t>you suspect may</w:t>
      </w:r>
      <w:r w:rsidR="001709BB" w:rsidRPr="006360D0">
        <w:rPr>
          <w:color w:val="FF0000"/>
          <w:sz w:val="20"/>
          <w:szCs w:val="20"/>
        </w:rPr>
        <w:t xml:space="preserve"> have unknown </w:t>
      </w:r>
      <w:r w:rsidR="00076EC7" w:rsidRPr="006360D0">
        <w:rPr>
          <w:color w:val="FF0000"/>
          <w:sz w:val="20"/>
          <w:szCs w:val="20"/>
        </w:rPr>
        <w:t>contaminants</w:t>
      </w:r>
      <w:r w:rsidR="00A06B1B">
        <w:rPr>
          <w:color w:val="FF0000"/>
          <w:sz w:val="20"/>
          <w:szCs w:val="20"/>
        </w:rPr>
        <w:t>, this test is required for warranty</w:t>
      </w:r>
      <w:r w:rsidR="001709BB" w:rsidRPr="006360D0">
        <w:rPr>
          <w:color w:val="FF0000"/>
          <w:sz w:val="20"/>
          <w:szCs w:val="20"/>
        </w:rPr>
        <w:t>**</w:t>
      </w:r>
    </w:p>
    <w:p w:rsidR="00856A36" w:rsidRDefault="00856A36" w:rsidP="00856A36">
      <w:pPr>
        <w:pStyle w:val="ARCATParagraph"/>
        <w:numPr>
          <w:ilvl w:val="2"/>
          <w:numId w:val="39"/>
        </w:numPr>
        <w:spacing w:before="200"/>
        <w:rPr>
          <w:sz w:val="20"/>
          <w:szCs w:val="20"/>
        </w:rPr>
      </w:pPr>
      <w:r>
        <w:rPr>
          <w:sz w:val="20"/>
          <w:szCs w:val="20"/>
        </w:rPr>
        <w:t>X Ray Diffraction (XRD) analysis which includes the evaluation of the concrete solids via energy dispersive x-ray analysis (EDXA) 0-4 mm BTC Profile – (Below Top of Core Surface)</w:t>
      </w:r>
    </w:p>
    <w:p w:rsidR="00856A36" w:rsidRDefault="00856A36" w:rsidP="00856A36">
      <w:pPr>
        <w:pStyle w:val="ARCATParagraph"/>
        <w:numPr>
          <w:ilvl w:val="2"/>
          <w:numId w:val="39"/>
        </w:numPr>
        <w:spacing w:before="200"/>
        <w:rPr>
          <w:sz w:val="20"/>
          <w:szCs w:val="20"/>
        </w:rPr>
      </w:pPr>
      <w:r>
        <w:rPr>
          <w:sz w:val="20"/>
          <w:szCs w:val="20"/>
        </w:rPr>
        <w:t>Infra-red (IR) spectroscopy which is the organic chemical analysis, 0-4 mm BTC profile</w:t>
      </w:r>
    </w:p>
    <w:p w:rsidR="00856A36" w:rsidRDefault="00856A36" w:rsidP="00856A36">
      <w:pPr>
        <w:pStyle w:val="ARCATParagraph"/>
        <w:numPr>
          <w:ilvl w:val="2"/>
          <w:numId w:val="39"/>
        </w:numPr>
        <w:spacing w:before="200"/>
        <w:rPr>
          <w:sz w:val="20"/>
          <w:szCs w:val="20"/>
        </w:rPr>
      </w:pPr>
      <w:r>
        <w:rPr>
          <w:sz w:val="20"/>
          <w:szCs w:val="20"/>
        </w:rPr>
        <w:t>Ion Chromatography (IC) analysis which is the analysis of water-soluble CL, SO4, K &amp; Na 0-4 mm BTC Profile.</w:t>
      </w:r>
    </w:p>
    <w:p w:rsidR="00E537D5" w:rsidRPr="00322681" w:rsidRDefault="00E537D5" w:rsidP="005700B1">
      <w:pPr>
        <w:pStyle w:val="ARCATArticle"/>
        <w:numPr>
          <w:ilvl w:val="0"/>
          <w:numId w:val="39"/>
        </w:numPr>
        <w:spacing w:before="200" w:after="240"/>
        <w:rPr>
          <w:sz w:val="20"/>
          <w:szCs w:val="20"/>
        </w:rPr>
      </w:pPr>
      <w:r w:rsidRPr="00322681">
        <w:rPr>
          <w:sz w:val="20"/>
          <w:szCs w:val="20"/>
        </w:rPr>
        <w:t xml:space="preserve">SURFACE </w:t>
      </w:r>
      <w:r w:rsidR="00322681">
        <w:rPr>
          <w:sz w:val="20"/>
          <w:szCs w:val="20"/>
        </w:rPr>
        <w:t>P</w:t>
      </w:r>
      <w:r w:rsidRPr="00322681">
        <w:rPr>
          <w:sz w:val="20"/>
          <w:szCs w:val="20"/>
        </w:rPr>
        <w:t>REPARATION</w:t>
      </w:r>
    </w:p>
    <w:p w:rsidR="000C26CB" w:rsidRPr="000C26CB" w:rsidRDefault="000C26CB" w:rsidP="00DD133E">
      <w:pPr>
        <w:pStyle w:val="ARCATArticle"/>
        <w:numPr>
          <w:ilvl w:val="1"/>
          <w:numId w:val="39"/>
        </w:numPr>
        <w:spacing w:before="100" w:beforeAutospacing="1"/>
        <w:rPr>
          <w:sz w:val="20"/>
          <w:szCs w:val="20"/>
        </w:rPr>
      </w:pPr>
      <w:r>
        <w:rPr>
          <w:sz w:val="20"/>
          <w:szCs w:val="20"/>
        </w:rPr>
        <w:t>Clean and prepare concrete substrate according to MVE control system manufacturer’s written instructions to ensure adhesion of systems to concrete.</w:t>
      </w:r>
    </w:p>
    <w:p w:rsidR="00E537D5" w:rsidRPr="000C26CB" w:rsidRDefault="00E537D5" w:rsidP="00DD133E">
      <w:pPr>
        <w:pStyle w:val="ARCATArticle"/>
        <w:numPr>
          <w:ilvl w:val="1"/>
          <w:numId w:val="39"/>
        </w:numPr>
        <w:spacing w:before="100" w:beforeAutospacing="1"/>
        <w:rPr>
          <w:sz w:val="20"/>
          <w:szCs w:val="20"/>
        </w:rPr>
      </w:pPr>
      <w:r w:rsidRPr="00322681">
        <w:rPr>
          <w:color w:val="231F20"/>
          <w:sz w:val="20"/>
          <w:szCs w:val="20"/>
        </w:rPr>
        <w:t xml:space="preserve">For direct application </w:t>
      </w:r>
      <w:r w:rsidR="00322681">
        <w:rPr>
          <w:color w:val="231F20"/>
          <w:sz w:val="20"/>
          <w:szCs w:val="20"/>
        </w:rPr>
        <w:t xml:space="preserve">of epoxy MVE control coating </w:t>
      </w:r>
      <w:r w:rsidRPr="00322681">
        <w:rPr>
          <w:color w:val="231F20"/>
          <w:sz w:val="20"/>
          <w:szCs w:val="20"/>
        </w:rPr>
        <w:t>without mechanical profiling, c</w:t>
      </w:r>
      <w:r w:rsidR="00D51E00">
        <w:rPr>
          <w:color w:val="231F20"/>
          <w:sz w:val="20"/>
          <w:szCs w:val="20"/>
        </w:rPr>
        <w:t>oncrete must be porous, have a</w:t>
      </w:r>
      <w:r w:rsidRPr="00322681">
        <w:rPr>
          <w:color w:val="231F20"/>
          <w:sz w:val="20"/>
          <w:szCs w:val="20"/>
        </w:rPr>
        <w:t xml:space="preserve"> CSP of #2 to #3, and be in pristine condition with no contamination present.</w:t>
      </w:r>
    </w:p>
    <w:p w:rsidR="000C26CB" w:rsidRPr="006360D0" w:rsidRDefault="00E924AA" w:rsidP="00E924AA">
      <w:pPr>
        <w:pStyle w:val="ARCATArticle"/>
        <w:numPr>
          <w:ilvl w:val="1"/>
          <w:numId w:val="39"/>
        </w:numPr>
        <w:spacing w:before="100" w:beforeAutospacing="1"/>
        <w:rPr>
          <w:sz w:val="20"/>
          <w:szCs w:val="20"/>
        </w:rPr>
      </w:pPr>
      <w:r w:rsidRPr="006360D0">
        <w:rPr>
          <w:color w:val="231F20"/>
          <w:sz w:val="20"/>
          <w:szCs w:val="20"/>
        </w:rPr>
        <w:t>Mechanically r</w:t>
      </w:r>
      <w:r w:rsidR="000C26CB" w:rsidRPr="006360D0">
        <w:rPr>
          <w:color w:val="231F20"/>
          <w:sz w:val="20"/>
          <w:szCs w:val="20"/>
        </w:rPr>
        <w:t>emove coatings and other substances that are incompatible with MVE control systems and that contain soap, wax, oil, or silicone, using mechanical methods recommended in writing by MVE control systems Manufacturer. Do not use solvents.</w:t>
      </w:r>
      <w:r w:rsidR="00856A36" w:rsidRPr="006360D0">
        <w:rPr>
          <w:color w:val="231F20"/>
          <w:sz w:val="20"/>
          <w:szCs w:val="20"/>
        </w:rPr>
        <w:t xml:space="preserve"> Do not acid etch.</w:t>
      </w:r>
      <w:r w:rsidRPr="006360D0">
        <w:t xml:space="preserve"> </w:t>
      </w:r>
      <w:r w:rsidR="00587723" w:rsidRPr="006360D0">
        <w:rPr>
          <w:sz w:val="20"/>
          <w:szCs w:val="20"/>
        </w:rPr>
        <w:t xml:space="preserve">Mechanically remove troweled CSP 1 finish.  </w:t>
      </w:r>
      <w:r w:rsidRPr="006360D0">
        <w:rPr>
          <w:color w:val="231F20"/>
          <w:sz w:val="20"/>
          <w:szCs w:val="20"/>
        </w:rPr>
        <w:t xml:space="preserve">Concrete surface must be mechanically profiled using dustless, engineer-approved methods to obtain a CSP of #2 to #3.  </w:t>
      </w:r>
    </w:p>
    <w:p w:rsidR="00C94D5B" w:rsidRPr="006360D0" w:rsidRDefault="00E924AA" w:rsidP="00E924AA">
      <w:pPr>
        <w:pStyle w:val="ListParagraph"/>
        <w:numPr>
          <w:ilvl w:val="2"/>
          <w:numId w:val="39"/>
        </w:numPr>
        <w:autoSpaceDE w:val="0"/>
        <w:autoSpaceDN w:val="0"/>
        <w:adjustRightInd w:val="0"/>
        <w:spacing w:before="100" w:beforeAutospacing="1"/>
        <w:rPr>
          <w:rFonts w:ascii="Arial" w:hAnsi="Arial" w:cs="Arial"/>
          <w:color w:val="231F20"/>
          <w:sz w:val="20"/>
          <w:szCs w:val="20"/>
        </w:rPr>
      </w:pPr>
      <w:r w:rsidRPr="006360D0">
        <w:rPr>
          <w:rFonts w:ascii="Arial" w:hAnsi="Arial" w:cs="Arial"/>
          <w:color w:val="231F20"/>
          <w:sz w:val="20"/>
          <w:szCs w:val="20"/>
        </w:rPr>
        <w:t xml:space="preserve">[Method One: </w:t>
      </w:r>
      <w:r w:rsidR="00E537D5" w:rsidRPr="006360D0">
        <w:rPr>
          <w:rFonts w:ascii="Arial" w:hAnsi="Arial" w:cs="Arial"/>
          <w:color w:val="231F20"/>
          <w:sz w:val="20"/>
          <w:szCs w:val="20"/>
        </w:rPr>
        <w:t xml:space="preserve"> </w:t>
      </w:r>
      <w:r w:rsidRPr="006360D0">
        <w:rPr>
          <w:rFonts w:ascii="Arial" w:hAnsi="Arial" w:cs="Arial"/>
          <w:color w:val="231F20"/>
          <w:sz w:val="20"/>
          <w:szCs w:val="20"/>
        </w:rPr>
        <w:t xml:space="preserve">Achieve </w:t>
      </w:r>
      <w:r w:rsidR="000C26CB" w:rsidRPr="006360D0">
        <w:rPr>
          <w:rFonts w:ascii="Arial" w:hAnsi="Arial" w:cs="Arial"/>
          <w:color w:val="231F20"/>
          <w:sz w:val="20"/>
          <w:szCs w:val="20"/>
        </w:rPr>
        <w:t xml:space="preserve">ICRI 310.2R </w:t>
      </w:r>
      <w:r w:rsidRPr="006360D0">
        <w:rPr>
          <w:rFonts w:ascii="Arial" w:hAnsi="Arial" w:cs="Arial"/>
          <w:color w:val="231F20"/>
          <w:sz w:val="20"/>
          <w:szCs w:val="20"/>
        </w:rPr>
        <w:t>Minimum CSP 3</w:t>
      </w:r>
      <w:r w:rsidR="000C26CB" w:rsidRPr="006360D0">
        <w:rPr>
          <w:rFonts w:ascii="Arial" w:hAnsi="Arial" w:cs="Arial"/>
          <w:color w:val="231F20"/>
          <w:sz w:val="20"/>
          <w:szCs w:val="20"/>
        </w:rPr>
        <w:t xml:space="preserve"> by shot blasting using apparatus that abrades the concrete surface with shot, contains the dispensed shot within the apparatus and recirculates the shot by vacuum pickup.</w:t>
      </w:r>
      <w:r w:rsidR="00C94D5B" w:rsidRPr="006360D0">
        <w:rPr>
          <w:rFonts w:ascii="Arial" w:hAnsi="Arial" w:cs="Arial"/>
          <w:color w:val="231F20"/>
          <w:sz w:val="20"/>
          <w:szCs w:val="20"/>
        </w:rPr>
        <w:t xml:space="preserve"> Shot</w:t>
      </w:r>
      <w:r w:rsidR="00A74434">
        <w:rPr>
          <w:rFonts w:ascii="Arial" w:hAnsi="Arial" w:cs="Arial"/>
          <w:color w:val="231F20"/>
          <w:sz w:val="20"/>
          <w:szCs w:val="20"/>
        </w:rPr>
        <w:t>-</w:t>
      </w:r>
      <w:r w:rsidR="00C94D5B" w:rsidRPr="006360D0">
        <w:rPr>
          <w:rFonts w:ascii="Arial" w:hAnsi="Arial" w:cs="Arial"/>
          <w:color w:val="231F20"/>
          <w:sz w:val="20"/>
          <w:szCs w:val="20"/>
        </w:rPr>
        <w:t>blast with spherical steel shot SAE size range 230 – 300 as necessary to produce the required profile.</w:t>
      </w:r>
      <w:r w:rsidR="00221C3E" w:rsidRPr="006360D0">
        <w:rPr>
          <w:rFonts w:ascii="Arial" w:hAnsi="Arial" w:cs="Arial"/>
          <w:color w:val="231F20"/>
          <w:sz w:val="20"/>
          <w:szCs w:val="20"/>
        </w:rPr>
        <w:t xml:space="preserve"> </w:t>
      </w:r>
      <w:r w:rsidR="00C94D5B" w:rsidRPr="006360D0">
        <w:rPr>
          <w:rFonts w:ascii="Arial" w:hAnsi="Arial" w:cs="Arial"/>
          <w:color w:val="231F20"/>
          <w:sz w:val="20"/>
          <w:szCs w:val="20"/>
        </w:rPr>
        <w:t>Remove all residual shot with a magnet.</w:t>
      </w:r>
      <w:r w:rsidR="001709BB" w:rsidRPr="006360D0">
        <w:rPr>
          <w:rFonts w:ascii="Arial" w:hAnsi="Arial" w:cs="Arial"/>
          <w:color w:val="231F20"/>
          <w:sz w:val="20"/>
          <w:szCs w:val="20"/>
        </w:rPr>
        <w:t xml:space="preserve"> </w:t>
      </w:r>
      <w:r w:rsidR="00C94D5B" w:rsidRPr="006360D0">
        <w:rPr>
          <w:rFonts w:ascii="Arial" w:hAnsi="Arial" w:cs="Arial"/>
          <w:color w:val="231F20"/>
          <w:sz w:val="20"/>
          <w:szCs w:val="20"/>
        </w:rPr>
        <w:t>Use a handheld grinder to CSP 2 only in areas that cannot be reached with bead blasting.</w:t>
      </w:r>
      <w:r w:rsidRPr="006360D0">
        <w:rPr>
          <w:rFonts w:ascii="Arial" w:hAnsi="Arial" w:cs="Arial"/>
          <w:color w:val="231F20"/>
          <w:sz w:val="20"/>
          <w:szCs w:val="20"/>
        </w:rPr>
        <w:t>]</w:t>
      </w:r>
    </w:p>
    <w:p w:rsidR="00E924AA" w:rsidRPr="006360D0" w:rsidRDefault="00E924AA" w:rsidP="00E924AA">
      <w:pPr>
        <w:pStyle w:val="ListParagraph"/>
        <w:numPr>
          <w:ilvl w:val="2"/>
          <w:numId w:val="39"/>
        </w:numPr>
        <w:autoSpaceDE w:val="0"/>
        <w:autoSpaceDN w:val="0"/>
        <w:adjustRightInd w:val="0"/>
        <w:spacing w:before="100" w:beforeAutospacing="1"/>
        <w:rPr>
          <w:rFonts w:ascii="Arial" w:hAnsi="Arial" w:cs="Arial"/>
          <w:color w:val="231F20"/>
          <w:sz w:val="20"/>
          <w:szCs w:val="20"/>
        </w:rPr>
      </w:pPr>
      <w:r w:rsidRPr="006360D0">
        <w:rPr>
          <w:rFonts w:ascii="Arial" w:hAnsi="Arial" w:cs="Arial"/>
          <w:color w:val="231F20"/>
          <w:sz w:val="20"/>
          <w:szCs w:val="20"/>
        </w:rPr>
        <w:t>[Method Two:  Achieve ICRI 310.2R Minimum CSP 2 by diamond grinding that abrades the concrete surface.  Remove all dust by vacuuming with high-efficiency particulate arrestance</w:t>
      </w:r>
      <w:r w:rsidR="006360D0" w:rsidRPr="006360D0">
        <w:rPr>
          <w:rFonts w:ascii="Arial" w:hAnsi="Arial" w:cs="Arial"/>
          <w:color w:val="231F20"/>
          <w:sz w:val="20"/>
          <w:szCs w:val="20"/>
        </w:rPr>
        <w:t xml:space="preserve"> </w:t>
      </w:r>
      <w:r w:rsidRPr="006360D0">
        <w:rPr>
          <w:rFonts w:ascii="Arial" w:hAnsi="Arial" w:cs="Arial"/>
          <w:color w:val="231F20"/>
          <w:sz w:val="20"/>
          <w:szCs w:val="20"/>
        </w:rPr>
        <w:t>(HEPA) filter.</w:t>
      </w:r>
      <w:r w:rsidR="006360D0">
        <w:rPr>
          <w:rFonts w:ascii="Arial" w:hAnsi="Arial" w:cs="Arial"/>
          <w:color w:val="231F20"/>
          <w:sz w:val="20"/>
          <w:szCs w:val="20"/>
        </w:rPr>
        <w:t>]</w:t>
      </w:r>
    </w:p>
    <w:p w:rsidR="00221C3E" w:rsidRDefault="00221C3E" w:rsidP="00DD133E">
      <w:pPr>
        <w:pStyle w:val="ListParagraph"/>
        <w:numPr>
          <w:ilvl w:val="1"/>
          <w:numId w:val="39"/>
        </w:numPr>
        <w:autoSpaceDE w:val="0"/>
        <w:autoSpaceDN w:val="0"/>
        <w:adjustRightInd w:val="0"/>
        <w:spacing w:before="100" w:beforeAutospacing="1"/>
        <w:rPr>
          <w:rFonts w:ascii="Arial" w:hAnsi="Arial" w:cs="Arial"/>
          <w:color w:val="231F20"/>
          <w:sz w:val="20"/>
          <w:szCs w:val="20"/>
        </w:rPr>
      </w:pPr>
      <w:r>
        <w:rPr>
          <w:rFonts w:ascii="Arial" w:hAnsi="Arial" w:cs="Arial"/>
          <w:color w:val="231F20"/>
          <w:sz w:val="20"/>
          <w:szCs w:val="20"/>
        </w:rPr>
        <w:t>Excessively weak, soft, dusty, cracked, or uneven surfaces may not be suitable substrates and may require additional concrete removal techniques such as scarification and then patching prior to application of the MVE Control System.</w:t>
      </w:r>
    </w:p>
    <w:p w:rsidR="00221C3E" w:rsidRDefault="00221C3E" w:rsidP="00DD133E">
      <w:pPr>
        <w:pStyle w:val="ListParagraph"/>
        <w:numPr>
          <w:ilvl w:val="1"/>
          <w:numId w:val="39"/>
        </w:numPr>
        <w:autoSpaceDE w:val="0"/>
        <w:autoSpaceDN w:val="0"/>
        <w:adjustRightInd w:val="0"/>
        <w:spacing w:before="100" w:beforeAutospacing="1"/>
        <w:rPr>
          <w:rFonts w:ascii="Arial" w:hAnsi="Arial" w:cs="Arial"/>
          <w:color w:val="231F20"/>
          <w:sz w:val="20"/>
          <w:szCs w:val="20"/>
        </w:rPr>
      </w:pPr>
      <w:r>
        <w:rPr>
          <w:rFonts w:ascii="Arial" w:hAnsi="Arial" w:cs="Arial"/>
          <w:color w:val="231F20"/>
          <w:sz w:val="20"/>
          <w:szCs w:val="20"/>
        </w:rPr>
        <w:t>Asbestos abated slabs may have hydrophobic organic compounds in the capillaries of the concrete which will be a bond break for coatings.  Microscopic petrographic examination according to ASTM C</w:t>
      </w:r>
      <w:r w:rsidR="008A4D15">
        <w:rPr>
          <w:rFonts w:ascii="Arial" w:hAnsi="Arial" w:cs="Arial"/>
          <w:color w:val="231F20"/>
          <w:sz w:val="20"/>
          <w:szCs w:val="20"/>
        </w:rPr>
        <w:t>856 to evaluate the concrete condition, potential deleterious substances and suitability for shot</w:t>
      </w:r>
      <w:r w:rsidR="008F1C02">
        <w:rPr>
          <w:rFonts w:ascii="Arial" w:hAnsi="Arial" w:cs="Arial"/>
          <w:color w:val="231F20"/>
          <w:sz w:val="20"/>
          <w:szCs w:val="20"/>
        </w:rPr>
        <w:t>-</w:t>
      </w:r>
      <w:r w:rsidR="008A4D15">
        <w:rPr>
          <w:rFonts w:ascii="Arial" w:hAnsi="Arial" w:cs="Arial"/>
          <w:color w:val="231F20"/>
          <w:sz w:val="20"/>
          <w:szCs w:val="20"/>
        </w:rPr>
        <w:t xml:space="preserve">blasting and coating adhesion. </w:t>
      </w:r>
    </w:p>
    <w:p w:rsidR="008A4D15" w:rsidRDefault="008A4D15" w:rsidP="00DD133E">
      <w:pPr>
        <w:pStyle w:val="ListParagraph"/>
        <w:numPr>
          <w:ilvl w:val="1"/>
          <w:numId w:val="39"/>
        </w:numPr>
        <w:autoSpaceDE w:val="0"/>
        <w:autoSpaceDN w:val="0"/>
        <w:adjustRightInd w:val="0"/>
        <w:spacing w:before="100" w:beforeAutospacing="1"/>
        <w:rPr>
          <w:rFonts w:ascii="Arial" w:hAnsi="Arial" w:cs="Arial"/>
          <w:color w:val="231F20"/>
          <w:sz w:val="20"/>
          <w:szCs w:val="20"/>
        </w:rPr>
      </w:pPr>
      <w:r>
        <w:rPr>
          <w:rFonts w:ascii="Arial" w:hAnsi="Arial" w:cs="Arial"/>
          <w:color w:val="231F20"/>
          <w:sz w:val="20"/>
          <w:szCs w:val="20"/>
        </w:rPr>
        <w:t>Reinforcing fibers that become visible after shot blasting must be removed and vacuumed leaving no fibers exposed above the concrete surfaces.</w:t>
      </w:r>
    </w:p>
    <w:p w:rsidR="008A4D15" w:rsidRDefault="008A4D15" w:rsidP="00DD133E">
      <w:pPr>
        <w:pStyle w:val="ListParagraph"/>
        <w:numPr>
          <w:ilvl w:val="1"/>
          <w:numId w:val="39"/>
        </w:numPr>
        <w:autoSpaceDE w:val="0"/>
        <w:autoSpaceDN w:val="0"/>
        <w:adjustRightInd w:val="0"/>
        <w:spacing w:before="100" w:beforeAutospacing="1"/>
        <w:rPr>
          <w:rFonts w:ascii="Arial" w:hAnsi="Arial" w:cs="Arial"/>
          <w:color w:val="231F20"/>
          <w:sz w:val="20"/>
          <w:szCs w:val="20"/>
        </w:rPr>
      </w:pPr>
      <w:r>
        <w:rPr>
          <w:rFonts w:ascii="Arial" w:hAnsi="Arial" w:cs="Arial"/>
          <w:color w:val="231F20"/>
          <w:sz w:val="20"/>
          <w:szCs w:val="20"/>
        </w:rPr>
        <w:t>Do not install MVE Control System if substrate testing reveals unacceptable conditions.</w:t>
      </w:r>
    </w:p>
    <w:p w:rsidR="00DD133E" w:rsidRDefault="00DD133E" w:rsidP="00DD133E">
      <w:pPr>
        <w:pStyle w:val="ListParagraph"/>
        <w:numPr>
          <w:ilvl w:val="1"/>
          <w:numId w:val="39"/>
        </w:numPr>
        <w:rPr>
          <w:rFonts w:ascii="Arial" w:hAnsi="Arial" w:cs="Arial"/>
          <w:color w:val="231F20"/>
          <w:sz w:val="20"/>
          <w:szCs w:val="20"/>
        </w:rPr>
      </w:pPr>
      <w:r w:rsidRPr="00DD133E">
        <w:rPr>
          <w:rFonts w:ascii="Arial" w:hAnsi="Arial" w:cs="Arial"/>
          <w:color w:val="231F20"/>
          <w:sz w:val="20"/>
          <w:szCs w:val="20"/>
        </w:rPr>
        <w:t xml:space="preserve">Ensure that all old adhesives, contaminants, curing compounds, oils, silicates, dust and other bond breakers are completely removed. </w:t>
      </w:r>
    </w:p>
    <w:p w:rsidR="00C94D5B" w:rsidRPr="00DD133E" w:rsidRDefault="00C94D5B" w:rsidP="00F577C7">
      <w:pPr>
        <w:pStyle w:val="ListParagraph"/>
        <w:numPr>
          <w:ilvl w:val="1"/>
          <w:numId w:val="39"/>
        </w:numPr>
        <w:rPr>
          <w:rFonts w:ascii="Arial" w:hAnsi="Arial" w:cs="Arial"/>
          <w:color w:val="231F20"/>
          <w:sz w:val="20"/>
          <w:szCs w:val="20"/>
        </w:rPr>
      </w:pPr>
      <w:r>
        <w:rPr>
          <w:rFonts w:ascii="Arial" w:hAnsi="Arial" w:cs="Arial"/>
          <w:color w:val="231F20"/>
          <w:sz w:val="20"/>
          <w:szCs w:val="20"/>
        </w:rPr>
        <w:t>Remove dust and debris</w:t>
      </w:r>
      <w:r w:rsidR="00D75F4F">
        <w:rPr>
          <w:rFonts w:ascii="Arial" w:hAnsi="Arial" w:cs="Arial"/>
          <w:color w:val="231F20"/>
          <w:sz w:val="20"/>
          <w:szCs w:val="20"/>
        </w:rPr>
        <w:t xml:space="preserve"> by broom sweeping and then vacuuming with </w:t>
      </w:r>
      <w:r w:rsidR="00F577C7">
        <w:rPr>
          <w:rFonts w:ascii="Arial" w:hAnsi="Arial" w:cs="Arial"/>
          <w:color w:val="231F20"/>
          <w:sz w:val="20"/>
          <w:szCs w:val="20"/>
        </w:rPr>
        <w:t>h</w:t>
      </w:r>
      <w:r w:rsidR="00F577C7" w:rsidRPr="00F577C7">
        <w:rPr>
          <w:rFonts w:ascii="Arial" w:hAnsi="Arial" w:cs="Arial"/>
          <w:color w:val="231F20"/>
          <w:sz w:val="20"/>
          <w:szCs w:val="20"/>
        </w:rPr>
        <w:t>igh-efficiency particulate arrestance (HEPA)</w:t>
      </w:r>
      <w:r w:rsidR="00D75F4F">
        <w:rPr>
          <w:rFonts w:ascii="Arial" w:hAnsi="Arial" w:cs="Arial"/>
          <w:color w:val="231F20"/>
          <w:sz w:val="20"/>
          <w:szCs w:val="20"/>
        </w:rPr>
        <w:t xml:space="preserve"> filter.  Do not use sweeping compound as they contain oils and wax that would contaminate the concrete surface and inhibit bond of MVE Control System.</w:t>
      </w:r>
    </w:p>
    <w:p w:rsidR="00DD133E" w:rsidRDefault="00DD133E" w:rsidP="00434C59">
      <w:pPr>
        <w:pStyle w:val="ListParagraph"/>
        <w:numPr>
          <w:ilvl w:val="1"/>
          <w:numId w:val="39"/>
        </w:numPr>
        <w:autoSpaceDE w:val="0"/>
        <w:autoSpaceDN w:val="0"/>
        <w:adjustRightInd w:val="0"/>
        <w:spacing w:before="100" w:beforeAutospacing="1" w:after="120"/>
        <w:rPr>
          <w:rFonts w:ascii="Arial" w:hAnsi="Arial" w:cs="Arial"/>
          <w:color w:val="231F20"/>
          <w:sz w:val="20"/>
          <w:szCs w:val="20"/>
        </w:rPr>
      </w:pPr>
      <w:r>
        <w:rPr>
          <w:rFonts w:ascii="Arial" w:hAnsi="Arial" w:cs="Arial"/>
          <w:color w:val="231F20"/>
          <w:sz w:val="20"/>
          <w:szCs w:val="20"/>
        </w:rPr>
        <w:t>After shot blasting, repair damaged and deteriorated co</w:t>
      </w:r>
      <w:r w:rsidR="008B0A47">
        <w:rPr>
          <w:rFonts w:ascii="Arial" w:hAnsi="Arial" w:cs="Arial"/>
          <w:color w:val="231F20"/>
          <w:sz w:val="20"/>
          <w:szCs w:val="20"/>
        </w:rPr>
        <w:t xml:space="preserve">ncrete according to MVE control </w:t>
      </w:r>
      <w:r>
        <w:rPr>
          <w:rFonts w:ascii="Arial" w:hAnsi="Arial" w:cs="Arial"/>
          <w:color w:val="231F20"/>
          <w:sz w:val="20"/>
          <w:szCs w:val="20"/>
        </w:rPr>
        <w:t>system manufacturer’s written instructions.</w:t>
      </w:r>
    </w:p>
    <w:p w:rsidR="00DD133E" w:rsidRDefault="00481F0E" w:rsidP="009B0A4C">
      <w:pPr>
        <w:pStyle w:val="ListParagraph"/>
        <w:numPr>
          <w:ilvl w:val="1"/>
          <w:numId w:val="39"/>
        </w:numPr>
        <w:autoSpaceDE w:val="0"/>
        <w:autoSpaceDN w:val="0"/>
        <w:adjustRightInd w:val="0"/>
        <w:spacing w:before="100" w:beforeAutospacing="1" w:after="120"/>
        <w:rPr>
          <w:rFonts w:ascii="Arial" w:hAnsi="Arial" w:cs="Arial"/>
          <w:color w:val="231F20"/>
          <w:sz w:val="20"/>
          <w:szCs w:val="20"/>
        </w:rPr>
      </w:pPr>
      <w:r>
        <w:rPr>
          <w:rFonts w:ascii="Arial" w:hAnsi="Arial" w:cs="Arial"/>
          <w:color w:val="231F20"/>
          <w:sz w:val="20"/>
          <w:szCs w:val="20"/>
        </w:rPr>
        <w:t>Prior to application of MVE Control Epoxy Coating, f</w:t>
      </w:r>
      <w:r w:rsidR="00DD133E">
        <w:rPr>
          <w:rFonts w:ascii="Arial" w:hAnsi="Arial" w:cs="Arial"/>
          <w:color w:val="231F20"/>
          <w:sz w:val="20"/>
          <w:szCs w:val="20"/>
        </w:rPr>
        <w:t xml:space="preserve">ill </w:t>
      </w:r>
      <w:r>
        <w:rPr>
          <w:rFonts w:ascii="Arial" w:hAnsi="Arial" w:cs="Arial"/>
          <w:color w:val="231F20"/>
          <w:sz w:val="20"/>
          <w:szCs w:val="20"/>
        </w:rPr>
        <w:t xml:space="preserve">substrate </w:t>
      </w:r>
      <w:r w:rsidR="00DD133E">
        <w:rPr>
          <w:rFonts w:ascii="Arial" w:hAnsi="Arial" w:cs="Arial"/>
          <w:color w:val="231F20"/>
          <w:sz w:val="20"/>
          <w:szCs w:val="20"/>
        </w:rPr>
        <w:t>surface depressions</w:t>
      </w:r>
      <w:r w:rsidR="00D11C25">
        <w:rPr>
          <w:rFonts w:ascii="Arial" w:hAnsi="Arial" w:cs="Arial"/>
          <w:color w:val="231F20"/>
          <w:sz w:val="20"/>
          <w:szCs w:val="20"/>
        </w:rPr>
        <w:t>, ruts, spalls</w:t>
      </w:r>
      <w:r w:rsidR="00DD133E">
        <w:rPr>
          <w:rFonts w:ascii="Arial" w:hAnsi="Arial" w:cs="Arial"/>
          <w:color w:val="231F20"/>
          <w:sz w:val="20"/>
          <w:szCs w:val="20"/>
        </w:rPr>
        <w:t xml:space="preserve"> and </w:t>
      </w:r>
      <w:r w:rsidR="00D11C25">
        <w:rPr>
          <w:rFonts w:ascii="Arial" w:hAnsi="Arial" w:cs="Arial"/>
          <w:color w:val="231F20"/>
          <w:sz w:val="20"/>
          <w:szCs w:val="20"/>
        </w:rPr>
        <w:t xml:space="preserve">other </w:t>
      </w:r>
      <w:r w:rsidR="00DD133E">
        <w:rPr>
          <w:rFonts w:ascii="Arial" w:hAnsi="Arial" w:cs="Arial"/>
          <w:color w:val="231F20"/>
          <w:sz w:val="20"/>
          <w:szCs w:val="20"/>
        </w:rPr>
        <w:t>irregularities with exterior grade patch</w:t>
      </w:r>
      <w:r w:rsidR="009B0A4C">
        <w:rPr>
          <w:rFonts w:ascii="Arial" w:hAnsi="Arial" w:cs="Arial"/>
          <w:color w:val="231F20"/>
          <w:sz w:val="20"/>
          <w:szCs w:val="20"/>
        </w:rPr>
        <w:t xml:space="preserve">: </w:t>
      </w:r>
      <w:r w:rsidR="009B0A4C" w:rsidRPr="009B0A4C">
        <w:rPr>
          <w:rFonts w:ascii="Arial" w:hAnsi="Arial" w:cs="Arial"/>
          <w:color w:val="231F20"/>
          <w:sz w:val="20"/>
          <w:szCs w:val="20"/>
        </w:rPr>
        <w:t xml:space="preserve">MAPEI </w:t>
      </w:r>
      <w:r w:rsidR="009B0A4C" w:rsidRPr="00AE058E">
        <w:rPr>
          <w:rFonts w:ascii="Arial" w:hAnsi="Arial" w:cs="Arial"/>
          <w:i/>
          <w:color w:val="231F20"/>
          <w:sz w:val="20"/>
          <w:szCs w:val="20"/>
        </w:rPr>
        <w:t>Mapecem</w:t>
      </w:r>
      <w:r w:rsidR="00AE058E" w:rsidRPr="00AE058E">
        <w:rPr>
          <w:rFonts w:ascii="Arial" w:hAnsi="Arial" w:cs="Arial"/>
          <w:color w:val="231F20"/>
          <w:sz w:val="20"/>
          <w:szCs w:val="20"/>
          <w:vertAlign w:val="superscript"/>
        </w:rPr>
        <w:t>®</w:t>
      </w:r>
      <w:r w:rsidR="009B0A4C" w:rsidRPr="009B0A4C">
        <w:rPr>
          <w:rFonts w:ascii="Arial" w:hAnsi="Arial" w:cs="Arial"/>
          <w:color w:val="231F20"/>
          <w:sz w:val="20"/>
          <w:szCs w:val="20"/>
        </w:rPr>
        <w:t xml:space="preserve"> </w:t>
      </w:r>
      <w:r w:rsidR="009B0A4C" w:rsidRPr="00AE058E">
        <w:rPr>
          <w:rFonts w:ascii="Arial" w:hAnsi="Arial" w:cs="Arial"/>
          <w:i/>
          <w:color w:val="231F20"/>
          <w:sz w:val="20"/>
          <w:szCs w:val="20"/>
        </w:rPr>
        <w:t>Qu</w:t>
      </w:r>
      <w:r w:rsidR="00AE058E" w:rsidRPr="00AE058E">
        <w:rPr>
          <w:rFonts w:ascii="Arial" w:hAnsi="Arial" w:cs="Arial"/>
          <w:i/>
          <w:color w:val="231F20"/>
          <w:sz w:val="20"/>
          <w:szCs w:val="20"/>
        </w:rPr>
        <w:t>ickpatch</w:t>
      </w:r>
      <w:r w:rsidR="009B0A4C">
        <w:rPr>
          <w:rFonts w:ascii="Arial" w:hAnsi="Arial" w:cs="Arial"/>
          <w:color w:val="231F20"/>
          <w:sz w:val="20"/>
          <w:szCs w:val="20"/>
        </w:rPr>
        <w:t xml:space="preserve"> with </w:t>
      </w:r>
      <w:r w:rsidR="00AE058E" w:rsidRPr="00AE058E">
        <w:rPr>
          <w:rFonts w:ascii="Arial" w:hAnsi="Arial" w:cs="Arial"/>
          <w:i/>
          <w:color w:val="231F20"/>
          <w:sz w:val="20"/>
          <w:szCs w:val="20"/>
        </w:rPr>
        <w:t>Planicrete</w:t>
      </w:r>
      <w:r w:rsidR="00AE058E" w:rsidRPr="00AE058E">
        <w:rPr>
          <w:rFonts w:ascii="Arial" w:hAnsi="Arial" w:cs="Arial"/>
          <w:color w:val="231F20"/>
          <w:sz w:val="20"/>
          <w:szCs w:val="20"/>
          <w:vertAlign w:val="superscript"/>
        </w:rPr>
        <w:t>®</w:t>
      </w:r>
      <w:r w:rsidR="00AE058E">
        <w:rPr>
          <w:rFonts w:ascii="Arial" w:hAnsi="Arial" w:cs="Arial"/>
          <w:color w:val="231F20"/>
          <w:sz w:val="20"/>
          <w:szCs w:val="20"/>
        </w:rPr>
        <w:t xml:space="preserve"> </w:t>
      </w:r>
      <w:r w:rsidR="009B0A4C" w:rsidRPr="00AE058E">
        <w:rPr>
          <w:rFonts w:ascii="Arial" w:hAnsi="Arial" w:cs="Arial"/>
          <w:i/>
          <w:color w:val="231F20"/>
          <w:sz w:val="20"/>
          <w:szCs w:val="20"/>
        </w:rPr>
        <w:t>UA</w:t>
      </w:r>
      <w:r w:rsidR="00AE058E">
        <w:rPr>
          <w:rFonts w:ascii="Arial" w:hAnsi="Arial" w:cs="Arial"/>
          <w:color w:val="231F20"/>
          <w:sz w:val="20"/>
          <w:szCs w:val="20"/>
        </w:rPr>
        <w:t xml:space="preserve"> additive</w:t>
      </w:r>
      <w:r w:rsidR="009B0A4C">
        <w:rPr>
          <w:rFonts w:ascii="Arial" w:hAnsi="Arial" w:cs="Arial"/>
          <w:color w:val="231F20"/>
          <w:sz w:val="20"/>
          <w:szCs w:val="20"/>
        </w:rPr>
        <w:t xml:space="preserve">. </w:t>
      </w:r>
      <w:r w:rsidR="00DD133E">
        <w:rPr>
          <w:rFonts w:ascii="Arial" w:hAnsi="Arial" w:cs="Arial"/>
          <w:color w:val="231F20"/>
          <w:sz w:val="20"/>
          <w:szCs w:val="20"/>
        </w:rPr>
        <w:t xml:space="preserve"> </w:t>
      </w:r>
    </w:p>
    <w:p w:rsidR="00D11C25" w:rsidRDefault="00D11C25" w:rsidP="00434C59">
      <w:pPr>
        <w:pStyle w:val="ListParagraph"/>
        <w:numPr>
          <w:ilvl w:val="1"/>
          <w:numId w:val="39"/>
        </w:numPr>
        <w:autoSpaceDE w:val="0"/>
        <w:autoSpaceDN w:val="0"/>
        <w:adjustRightInd w:val="0"/>
        <w:spacing w:before="100" w:beforeAutospacing="1" w:after="120"/>
        <w:rPr>
          <w:rFonts w:ascii="Arial" w:hAnsi="Arial" w:cs="Arial"/>
          <w:color w:val="231F20"/>
          <w:sz w:val="20"/>
          <w:szCs w:val="20"/>
        </w:rPr>
      </w:pPr>
      <w:r>
        <w:rPr>
          <w:rFonts w:ascii="Arial" w:hAnsi="Arial" w:cs="Arial"/>
          <w:color w:val="231F20"/>
          <w:sz w:val="20"/>
          <w:szCs w:val="20"/>
        </w:rPr>
        <w:t>Do not skimcoat entire concrete slab prior to application of epoxy MVE control system.</w:t>
      </w:r>
    </w:p>
    <w:p w:rsidR="000C26CB" w:rsidRDefault="00DD133E" w:rsidP="00D8482D">
      <w:pPr>
        <w:pStyle w:val="ListParagraph"/>
        <w:numPr>
          <w:ilvl w:val="1"/>
          <w:numId w:val="39"/>
        </w:numPr>
        <w:autoSpaceDE w:val="0"/>
        <w:autoSpaceDN w:val="0"/>
        <w:adjustRightInd w:val="0"/>
        <w:spacing w:before="240" w:after="120"/>
        <w:rPr>
          <w:rFonts w:ascii="Arial" w:hAnsi="Arial" w:cs="Arial"/>
          <w:color w:val="231F20"/>
          <w:sz w:val="20"/>
          <w:szCs w:val="20"/>
        </w:rPr>
      </w:pPr>
      <w:r>
        <w:rPr>
          <w:rFonts w:ascii="Arial" w:hAnsi="Arial" w:cs="Arial"/>
          <w:color w:val="231F20"/>
          <w:sz w:val="20"/>
          <w:szCs w:val="20"/>
        </w:rPr>
        <w:t>Allow concrete to off-gas after bead blasting for a minimum of 24 hours but no more than 48 hours to avoid contamination by other trades.  Failure to wait may result in the epoxy coatings ability to perform as a MVE control due to pin-holing, blisters and fish-eyes.</w:t>
      </w:r>
    </w:p>
    <w:p w:rsidR="00D8482D" w:rsidRDefault="00D8482D" w:rsidP="00D8482D">
      <w:pPr>
        <w:pStyle w:val="ListParagraph"/>
        <w:autoSpaceDE w:val="0"/>
        <w:autoSpaceDN w:val="0"/>
        <w:adjustRightInd w:val="0"/>
        <w:spacing w:before="240" w:after="120"/>
        <w:ind w:left="1440"/>
        <w:rPr>
          <w:rFonts w:ascii="Arial" w:hAnsi="Arial" w:cs="Arial"/>
          <w:color w:val="231F20"/>
          <w:sz w:val="20"/>
          <w:szCs w:val="20"/>
        </w:rPr>
      </w:pPr>
    </w:p>
    <w:p w:rsidR="00D8482D" w:rsidRDefault="00D8482D" w:rsidP="00D8482D">
      <w:pPr>
        <w:pStyle w:val="ListParagraph"/>
        <w:numPr>
          <w:ilvl w:val="0"/>
          <w:numId w:val="39"/>
        </w:numPr>
        <w:autoSpaceDE w:val="0"/>
        <w:autoSpaceDN w:val="0"/>
        <w:adjustRightInd w:val="0"/>
        <w:spacing w:before="240" w:after="240"/>
        <w:rPr>
          <w:rFonts w:ascii="Arial" w:hAnsi="Arial" w:cs="Arial"/>
          <w:color w:val="231F20"/>
          <w:sz w:val="20"/>
          <w:szCs w:val="20"/>
        </w:rPr>
      </w:pPr>
      <w:r>
        <w:rPr>
          <w:rFonts w:ascii="Arial" w:hAnsi="Arial" w:cs="Arial"/>
          <w:color w:val="231F20"/>
          <w:sz w:val="20"/>
          <w:szCs w:val="20"/>
        </w:rPr>
        <w:t>CRACK PREPARATION</w:t>
      </w:r>
      <w:r w:rsidR="001709BB">
        <w:rPr>
          <w:rFonts w:ascii="Arial" w:hAnsi="Arial" w:cs="Arial"/>
          <w:color w:val="231F20"/>
          <w:sz w:val="20"/>
          <w:szCs w:val="20"/>
        </w:rPr>
        <w:t xml:space="preserve"> </w:t>
      </w:r>
    </w:p>
    <w:p w:rsidR="00D8482D" w:rsidRDefault="00D8482D" w:rsidP="00D8482D">
      <w:pPr>
        <w:pStyle w:val="ListParagraph"/>
        <w:autoSpaceDE w:val="0"/>
        <w:autoSpaceDN w:val="0"/>
        <w:adjustRightInd w:val="0"/>
        <w:spacing w:before="240" w:after="240"/>
        <w:rPr>
          <w:rFonts w:ascii="Arial" w:hAnsi="Arial" w:cs="Arial"/>
          <w:color w:val="231F20"/>
          <w:sz w:val="20"/>
          <w:szCs w:val="20"/>
        </w:rPr>
      </w:pPr>
    </w:p>
    <w:p w:rsidR="00B667BF" w:rsidRDefault="00E537D5" w:rsidP="00B667BF">
      <w:pPr>
        <w:pStyle w:val="ListParagraph"/>
        <w:numPr>
          <w:ilvl w:val="1"/>
          <w:numId w:val="39"/>
        </w:numPr>
        <w:autoSpaceDE w:val="0"/>
        <w:autoSpaceDN w:val="0"/>
        <w:adjustRightInd w:val="0"/>
        <w:spacing w:before="240"/>
        <w:rPr>
          <w:rFonts w:ascii="Arial" w:hAnsi="Arial" w:cs="Arial"/>
          <w:color w:val="231F20"/>
          <w:sz w:val="20"/>
          <w:szCs w:val="20"/>
        </w:rPr>
      </w:pPr>
      <w:r w:rsidRPr="00D8482D">
        <w:rPr>
          <w:rFonts w:ascii="Arial" w:hAnsi="Arial" w:cs="Arial"/>
          <w:color w:val="231F20"/>
          <w:sz w:val="20"/>
          <w:szCs w:val="20"/>
        </w:rPr>
        <w:t xml:space="preserve">Consult with an experienced engineer to determine the appropriate substrate repair procedures and joint treatment methods. </w:t>
      </w:r>
      <w:r w:rsidR="00D8482D">
        <w:rPr>
          <w:rFonts w:ascii="Arial" w:hAnsi="Arial" w:cs="Arial"/>
          <w:color w:val="231F20"/>
          <w:sz w:val="20"/>
          <w:szCs w:val="20"/>
        </w:rPr>
        <w:t xml:space="preserve"> E</w:t>
      </w:r>
      <w:r w:rsidRPr="00D8482D">
        <w:rPr>
          <w:rFonts w:ascii="Arial" w:hAnsi="Arial" w:cs="Arial"/>
          <w:color w:val="231F20"/>
          <w:sz w:val="20"/>
          <w:szCs w:val="20"/>
        </w:rPr>
        <w:t xml:space="preserve">ngineer to address contraction as well as potential expansion, movement and isolation joints. </w:t>
      </w:r>
      <w:r w:rsidR="00D8482D">
        <w:rPr>
          <w:rFonts w:ascii="Arial" w:hAnsi="Arial" w:cs="Arial"/>
          <w:color w:val="231F20"/>
          <w:sz w:val="20"/>
          <w:szCs w:val="20"/>
        </w:rPr>
        <w:t>C</w:t>
      </w:r>
      <w:r w:rsidRPr="00D8482D">
        <w:rPr>
          <w:rFonts w:ascii="Arial" w:hAnsi="Arial" w:cs="Arial"/>
          <w:color w:val="231F20"/>
          <w:sz w:val="20"/>
          <w:szCs w:val="20"/>
        </w:rPr>
        <w:t xml:space="preserve">racks or de-bonding </w:t>
      </w:r>
      <w:r w:rsidR="00D8482D">
        <w:rPr>
          <w:rFonts w:ascii="Arial" w:hAnsi="Arial" w:cs="Arial"/>
          <w:color w:val="231F20"/>
          <w:sz w:val="20"/>
          <w:szCs w:val="20"/>
        </w:rPr>
        <w:t xml:space="preserve">in the MVE control system </w:t>
      </w:r>
      <w:r w:rsidRPr="00D8482D">
        <w:rPr>
          <w:rFonts w:ascii="Arial" w:hAnsi="Arial" w:cs="Arial"/>
          <w:color w:val="231F20"/>
          <w:sz w:val="20"/>
          <w:szCs w:val="20"/>
        </w:rPr>
        <w:t xml:space="preserve">that results from </w:t>
      </w:r>
      <w:r w:rsidR="00D8482D">
        <w:rPr>
          <w:rFonts w:ascii="Arial" w:hAnsi="Arial" w:cs="Arial"/>
          <w:color w:val="231F20"/>
          <w:sz w:val="20"/>
          <w:szCs w:val="20"/>
        </w:rPr>
        <w:t>substrate movement are not required to be warranted.</w:t>
      </w:r>
    </w:p>
    <w:p w:rsidR="00686E74" w:rsidRDefault="00686E74" w:rsidP="00B667BF">
      <w:pPr>
        <w:pStyle w:val="ListParagraph"/>
        <w:numPr>
          <w:ilvl w:val="1"/>
          <w:numId w:val="39"/>
        </w:numPr>
        <w:autoSpaceDE w:val="0"/>
        <w:autoSpaceDN w:val="0"/>
        <w:adjustRightInd w:val="0"/>
        <w:spacing w:before="240"/>
        <w:rPr>
          <w:rFonts w:ascii="Arial" w:hAnsi="Arial" w:cs="Arial"/>
          <w:color w:val="231F20"/>
          <w:sz w:val="20"/>
          <w:szCs w:val="20"/>
        </w:rPr>
      </w:pPr>
      <w:r>
        <w:rPr>
          <w:rFonts w:ascii="Arial" w:hAnsi="Arial" w:cs="Arial"/>
          <w:color w:val="231F20"/>
          <w:sz w:val="20"/>
          <w:szCs w:val="20"/>
        </w:rPr>
        <w:t xml:space="preserve">Record location of </w:t>
      </w:r>
      <w:r w:rsidRPr="006360D0">
        <w:rPr>
          <w:rFonts w:ascii="Arial" w:hAnsi="Arial" w:cs="Arial"/>
          <w:color w:val="231F20"/>
          <w:sz w:val="20"/>
          <w:szCs w:val="20"/>
        </w:rPr>
        <w:t>cracks</w:t>
      </w:r>
      <w:r w:rsidR="006360D0" w:rsidRPr="006360D0">
        <w:rPr>
          <w:rFonts w:ascii="Arial" w:hAnsi="Arial" w:cs="Arial"/>
          <w:color w:val="231F20"/>
          <w:sz w:val="20"/>
          <w:szCs w:val="20"/>
        </w:rPr>
        <w:t>, both static and dynamic</w:t>
      </w:r>
      <w:r w:rsidR="0055018E" w:rsidRPr="006360D0">
        <w:rPr>
          <w:rFonts w:ascii="Arial" w:hAnsi="Arial" w:cs="Arial"/>
          <w:color w:val="231F20"/>
          <w:sz w:val="20"/>
          <w:szCs w:val="20"/>
        </w:rPr>
        <w:t>,</w:t>
      </w:r>
      <w:r>
        <w:rPr>
          <w:rFonts w:ascii="Arial" w:hAnsi="Arial" w:cs="Arial"/>
          <w:color w:val="231F20"/>
          <w:sz w:val="20"/>
          <w:szCs w:val="20"/>
        </w:rPr>
        <w:t xml:space="preserve"> on shop drawings.</w:t>
      </w:r>
    </w:p>
    <w:p w:rsidR="00686E74" w:rsidRDefault="00686E74" w:rsidP="00B667BF">
      <w:pPr>
        <w:pStyle w:val="ListParagraph"/>
        <w:numPr>
          <w:ilvl w:val="1"/>
          <w:numId w:val="39"/>
        </w:numPr>
        <w:autoSpaceDE w:val="0"/>
        <w:autoSpaceDN w:val="0"/>
        <w:adjustRightInd w:val="0"/>
        <w:spacing w:before="240"/>
        <w:rPr>
          <w:rFonts w:ascii="Arial" w:hAnsi="Arial" w:cs="Arial"/>
          <w:color w:val="231F20"/>
          <w:sz w:val="20"/>
          <w:szCs w:val="20"/>
        </w:rPr>
      </w:pPr>
      <w:r>
        <w:rPr>
          <w:rFonts w:ascii="Arial" w:hAnsi="Arial" w:cs="Arial"/>
          <w:color w:val="231F20"/>
          <w:sz w:val="20"/>
          <w:szCs w:val="20"/>
        </w:rPr>
        <w:t xml:space="preserve">Do not apply MVE control system across substrate expansion, isolation, and other </w:t>
      </w:r>
      <w:r w:rsidR="00D47E68">
        <w:rPr>
          <w:rFonts w:ascii="Arial" w:hAnsi="Arial" w:cs="Arial"/>
          <w:color w:val="231F20"/>
          <w:sz w:val="20"/>
          <w:szCs w:val="20"/>
        </w:rPr>
        <w:t xml:space="preserve">dynamic </w:t>
      </w:r>
      <w:r>
        <w:rPr>
          <w:rFonts w:ascii="Arial" w:hAnsi="Arial" w:cs="Arial"/>
          <w:color w:val="231F20"/>
          <w:sz w:val="20"/>
          <w:szCs w:val="20"/>
        </w:rPr>
        <w:t>moving joints.</w:t>
      </w:r>
    </w:p>
    <w:p w:rsidR="00B667BF" w:rsidRDefault="00E537D5" w:rsidP="00D47E68">
      <w:pPr>
        <w:pStyle w:val="ListParagraph"/>
        <w:numPr>
          <w:ilvl w:val="1"/>
          <w:numId w:val="39"/>
        </w:numPr>
        <w:autoSpaceDE w:val="0"/>
        <w:autoSpaceDN w:val="0"/>
        <w:adjustRightInd w:val="0"/>
        <w:spacing w:before="240"/>
        <w:rPr>
          <w:rFonts w:ascii="Arial" w:hAnsi="Arial" w:cs="Arial"/>
          <w:color w:val="231F20"/>
          <w:sz w:val="20"/>
          <w:szCs w:val="20"/>
        </w:rPr>
      </w:pPr>
      <w:r w:rsidRPr="00B667BF">
        <w:rPr>
          <w:rFonts w:ascii="Arial" w:hAnsi="Arial" w:cs="Arial"/>
          <w:color w:val="231F20"/>
          <w:sz w:val="20"/>
          <w:szCs w:val="20"/>
        </w:rPr>
        <w:t xml:space="preserve">Mechanically prepare </w:t>
      </w:r>
      <w:r w:rsidR="00D8482D" w:rsidRPr="00B667BF">
        <w:rPr>
          <w:rFonts w:ascii="Arial" w:hAnsi="Arial" w:cs="Arial"/>
          <w:color w:val="231F20"/>
          <w:sz w:val="20"/>
          <w:szCs w:val="20"/>
        </w:rPr>
        <w:t xml:space="preserve">non-moving </w:t>
      </w:r>
      <w:r w:rsidRPr="00B667BF">
        <w:rPr>
          <w:rFonts w:ascii="Arial" w:hAnsi="Arial" w:cs="Arial"/>
          <w:color w:val="231F20"/>
          <w:sz w:val="20"/>
          <w:szCs w:val="20"/>
        </w:rPr>
        <w:t>control and construction joints with a diamond crack-chasing/con</w:t>
      </w:r>
      <w:r w:rsidR="00B667BF">
        <w:rPr>
          <w:rFonts w:ascii="Arial" w:hAnsi="Arial" w:cs="Arial"/>
          <w:color w:val="231F20"/>
          <w:sz w:val="20"/>
          <w:szCs w:val="20"/>
        </w:rPr>
        <w:t>crete-cutting blade. Overcut</w:t>
      </w:r>
      <w:r w:rsidRPr="00B667BF">
        <w:rPr>
          <w:rFonts w:ascii="Arial" w:hAnsi="Arial" w:cs="Arial"/>
          <w:color w:val="231F20"/>
          <w:sz w:val="20"/>
          <w:szCs w:val="20"/>
        </w:rPr>
        <w:t xml:space="preserve"> joint width to obtain a sound, clean edge. Clean cracks or joints with oil-</w:t>
      </w:r>
      <w:r w:rsidR="00D8482D" w:rsidRPr="00B667BF">
        <w:rPr>
          <w:rFonts w:ascii="Arial" w:hAnsi="Arial" w:cs="Arial"/>
          <w:color w:val="231F20"/>
          <w:sz w:val="20"/>
          <w:szCs w:val="20"/>
        </w:rPr>
        <w:t>free compressed air and</w:t>
      </w:r>
      <w:r w:rsidR="00B667BF">
        <w:rPr>
          <w:rFonts w:ascii="Arial" w:hAnsi="Arial" w:cs="Arial"/>
          <w:color w:val="231F20"/>
          <w:sz w:val="20"/>
          <w:szCs w:val="20"/>
        </w:rPr>
        <w:t xml:space="preserve"> </w:t>
      </w:r>
      <w:r w:rsidR="00D47E68">
        <w:rPr>
          <w:rFonts w:ascii="Arial" w:hAnsi="Arial" w:cs="Arial"/>
          <w:color w:val="231F20"/>
          <w:sz w:val="20"/>
          <w:szCs w:val="20"/>
        </w:rPr>
        <w:t xml:space="preserve">dustless </w:t>
      </w:r>
      <w:r w:rsidR="00D47E68" w:rsidRPr="00D47E68">
        <w:rPr>
          <w:rFonts w:ascii="Arial" w:hAnsi="Arial" w:cs="Arial"/>
          <w:color w:val="231F20"/>
          <w:sz w:val="20"/>
          <w:szCs w:val="20"/>
        </w:rPr>
        <w:t xml:space="preserve">high-efficiency particulate </w:t>
      </w:r>
      <w:r w:rsidR="00D47E68">
        <w:rPr>
          <w:rFonts w:ascii="Arial" w:hAnsi="Arial" w:cs="Arial"/>
          <w:color w:val="231F20"/>
          <w:sz w:val="20"/>
          <w:szCs w:val="20"/>
        </w:rPr>
        <w:t xml:space="preserve">arrestance (HEPA) filter vacuum </w:t>
      </w:r>
      <w:r w:rsidRPr="00B667BF">
        <w:rPr>
          <w:rFonts w:ascii="Arial" w:hAnsi="Arial" w:cs="Arial"/>
          <w:color w:val="231F20"/>
          <w:sz w:val="20"/>
          <w:szCs w:val="20"/>
        </w:rPr>
        <w:t xml:space="preserve">to completely remove contaminants (follow ACI RAP Bulletin 2, “Crack Repair by Gravity Feed with Resin”). </w:t>
      </w:r>
    </w:p>
    <w:p w:rsidR="009B0A4C" w:rsidRPr="009B0A4C" w:rsidRDefault="009B0A4C" w:rsidP="00CD0151">
      <w:pPr>
        <w:pStyle w:val="ListParagraph"/>
        <w:numPr>
          <w:ilvl w:val="1"/>
          <w:numId w:val="39"/>
        </w:numPr>
        <w:autoSpaceDE w:val="0"/>
        <w:autoSpaceDN w:val="0"/>
        <w:adjustRightInd w:val="0"/>
        <w:spacing w:before="240"/>
        <w:rPr>
          <w:rFonts w:ascii="Arial" w:hAnsi="Arial" w:cs="Arial"/>
          <w:color w:val="231F20"/>
          <w:sz w:val="20"/>
          <w:szCs w:val="20"/>
        </w:rPr>
      </w:pPr>
      <w:r>
        <w:rPr>
          <w:rFonts w:ascii="Arial" w:hAnsi="Arial" w:cs="Arial"/>
          <w:color w:val="231F20"/>
          <w:sz w:val="20"/>
          <w:szCs w:val="20"/>
        </w:rPr>
        <w:t>Pre-filling</w:t>
      </w:r>
      <w:r w:rsidR="00530EA6" w:rsidRPr="00530EA6">
        <w:rPr>
          <w:rFonts w:ascii="Arial" w:hAnsi="Arial" w:cs="Arial"/>
          <w:color w:val="231F20"/>
          <w:sz w:val="20"/>
          <w:szCs w:val="20"/>
        </w:rPr>
        <w:t xml:space="preserve"> </w:t>
      </w:r>
      <w:r w:rsidR="00530EA6" w:rsidRPr="009B0A4C">
        <w:rPr>
          <w:rFonts w:ascii="Arial" w:hAnsi="Arial" w:cs="Arial"/>
          <w:color w:val="231F20"/>
          <w:sz w:val="20"/>
          <w:szCs w:val="20"/>
        </w:rPr>
        <w:t xml:space="preserve">static </w:t>
      </w:r>
      <w:r>
        <w:rPr>
          <w:rFonts w:ascii="Arial" w:hAnsi="Arial" w:cs="Arial"/>
          <w:color w:val="231F20"/>
          <w:sz w:val="20"/>
          <w:szCs w:val="20"/>
        </w:rPr>
        <w:t>t</w:t>
      </w:r>
      <w:r w:rsidRPr="009B0A4C">
        <w:rPr>
          <w:rFonts w:ascii="Arial" w:hAnsi="Arial" w:cs="Arial"/>
          <w:color w:val="231F20"/>
          <w:sz w:val="20"/>
          <w:szCs w:val="20"/>
        </w:rPr>
        <w:t xml:space="preserve">hin random </w:t>
      </w:r>
      <w:r w:rsidR="00530EA6">
        <w:rPr>
          <w:rFonts w:ascii="Arial" w:hAnsi="Arial" w:cs="Arial"/>
          <w:color w:val="231F20"/>
          <w:sz w:val="20"/>
          <w:szCs w:val="20"/>
        </w:rPr>
        <w:t>drying shrinkage cracks</w:t>
      </w:r>
      <w:r w:rsidR="00D47E68">
        <w:rPr>
          <w:rFonts w:ascii="Arial" w:hAnsi="Arial" w:cs="Arial"/>
          <w:color w:val="231F20"/>
          <w:sz w:val="20"/>
          <w:szCs w:val="20"/>
        </w:rPr>
        <w:t xml:space="preserve"> </w:t>
      </w:r>
      <w:r w:rsidR="00CD0151">
        <w:rPr>
          <w:rFonts w:ascii="Arial" w:hAnsi="Arial" w:cs="Arial"/>
          <w:color w:val="231F20"/>
          <w:sz w:val="20"/>
          <w:szCs w:val="20"/>
        </w:rPr>
        <w:t>(</w:t>
      </w:r>
      <w:r w:rsidR="00D47E68">
        <w:rPr>
          <w:rFonts w:ascii="Arial" w:hAnsi="Arial" w:cs="Arial"/>
          <w:color w:val="231F20"/>
          <w:sz w:val="20"/>
          <w:szCs w:val="20"/>
        </w:rPr>
        <w:t>less than 0.01 inch</w:t>
      </w:r>
      <w:r w:rsidRPr="009B0A4C">
        <w:rPr>
          <w:rFonts w:ascii="Arial" w:hAnsi="Arial" w:cs="Arial"/>
          <w:color w:val="231F20"/>
          <w:sz w:val="20"/>
          <w:szCs w:val="20"/>
        </w:rPr>
        <w:t xml:space="preserve"> </w:t>
      </w:r>
      <w:r w:rsidR="00D47E68">
        <w:rPr>
          <w:rFonts w:ascii="Arial" w:hAnsi="Arial" w:cs="Arial"/>
          <w:color w:val="231F20"/>
          <w:sz w:val="20"/>
          <w:szCs w:val="20"/>
        </w:rPr>
        <w:t xml:space="preserve">(0.25 mm) </w:t>
      </w:r>
      <w:r w:rsidR="00CD0151">
        <w:rPr>
          <w:rFonts w:ascii="Arial" w:hAnsi="Arial" w:cs="Arial"/>
          <w:color w:val="231F20"/>
          <w:sz w:val="20"/>
          <w:szCs w:val="20"/>
        </w:rPr>
        <w:t xml:space="preserve">width </w:t>
      </w:r>
      <w:r w:rsidR="00A06B1B">
        <w:rPr>
          <w:rFonts w:ascii="Arial" w:hAnsi="Arial" w:cs="Arial"/>
          <w:color w:val="231F20"/>
          <w:sz w:val="20"/>
          <w:szCs w:val="20"/>
        </w:rPr>
        <w:t>and not vertically displaced</w:t>
      </w:r>
      <w:r w:rsidR="00CD0151">
        <w:rPr>
          <w:rFonts w:ascii="Arial" w:hAnsi="Arial" w:cs="Arial"/>
          <w:color w:val="231F20"/>
          <w:sz w:val="20"/>
          <w:szCs w:val="20"/>
        </w:rPr>
        <w:t xml:space="preserve">) </w:t>
      </w:r>
      <w:r w:rsidR="00D47E68">
        <w:rPr>
          <w:rFonts w:ascii="Arial" w:hAnsi="Arial" w:cs="Arial"/>
          <w:color w:val="231F20"/>
          <w:sz w:val="20"/>
          <w:szCs w:val="20"/>
        </w:rPr>
        <w:t xml:space="preserve">is </w:t>
      </w:r>
      <w:r w:rsidRPr="009B0A4C">
        <w:rPr>
          <w:rFonts w:ascii="Arial" w:hAnsi="Arial" w:cs="Arial"/>
          <w:color w:val="231F20"/>
          <w:sz w:val="20"/>
          <w:szCs w:val="20"/>
        </w:rPr>
        <w:t>not required.</w:t>
      </w:r>
      <w:r>
        <w:rPr>
          <w:rFonts w:ascii="Arial" w:hAnsi="Arial" w:cs="Arial"/>
          <w:color w:val="231F20"/>
          <w:sz w:val="20"/>
          <w:szCs w:val="20"/>
        </w:rPr>
        <w:t xml:space="preserve"> Apply</w:t>
      </w:r>
      <w:r w:rsidR="00351164">
        <w:rPr>
          <w:rFonts w:ascii="Arial" w:hAnsi="Arial" w:cs="Arial"/>
          <w:color w:val="231F20"/>
          <w:sz w:val="20"/>
          <w:szCs w:val="20"/>
        </w:rPr>
        <w:t xml:space="preserve"> MAPEI </w:t>
      </w:r>
      <w:r w:rsidR="00351164" w:rsidRPr="00351164">
        <w:rPr>
          <w:rFonts w:ascii="Arial" w:hAnsi="Arial" w:cs="Arial"/>
          <w:i/>
          <w:color w:val="231F20"/>
          <w:sz w:val="20"/>
          <w:szCs w:val="20"/>
        </w:rPr>
        <w:t>Planiseal</w:t>
      </w:r>
      <w:r w:rsidR="00351164" w:rsidRPr="00351164">
        <w:rPr>
          <w:rFonts w:ascii="Arial" w:hAnsi="Arial" w:cs="Arial"/>
          <w:color w:val="231F20"/>
          <w:sz w:val="20"/>
          <w:szCs w:val="20"/>
          <w:vertAlign w:val="superscript"/>
        </w:rPr>
        <w:t>®</w:t>
      </w:r>
      <w:r w:rsidRPr="009B0A4C">
        <w:rPr>
          <w:rFonts w:ascii="Arial" w:hAnsi="Arial" w:cs="Arial"/>
          <w:color w:val="231F20"/>
          <w:sz w:val="20"/>
          <w:szCs w:val="20"/>
        </w:rPr>
        <w:t xml:space="preserve"> </w:t>
      </w:r>
      <w:r w:rsidRPr="00351164">
        <w:rPr>
          <w:rFonts w:ascii="Arial" w:hAnsi="Arial" w:cs="Arial"/>
          <w:i/>
          <w:color w:val="231F20"/>
          <w:sz w:val="20"/>
          <w:szCs w:val="20"/>
        </w:rPr>
        <w:t>VS</w:t>
      </w:r>
      <w:r w:rsidRPr="009B0A4C">
        <w:rPr>
          <w:rFonts w:ascii="Arial" w:hAnsi="Arial" w:cs="Arial"/>
          <w:color w:val="231F20"/>
          <w:sz w:val="20"/>
          <w:szCs w:val="20"/>
        </w:rPr>
        <w:t xml:space="preserve"> </w:t>
      </w:r>
      <w:r>
        <w:rPr>
          <w:rFonts w:ascii="Arial" w:hAnsi="Arial" w:cs="Arial"/>
          <w:color w:val="231F20"/>
          <w:sz w:val="20"/>
          <w:szCs w:val="20"/>
        </w:rPr>
        <w:t xml:space="preserve">normally </w:t>
      </w:r>
      <w:r w:rsidRPr="009B0A4C">
        <w:rPr>
          <w:rFonts w:ascii="Arial" w:hAnsi="Arial" w:cs="Arial"/>
          <w:color w:val="231F20"/>
          <w:sz w:val="20"/>
          <w:szCs w:val="20"/>
        </w:rPr>
        <w:t xml:space="preserve">over areas of </w:t>
      </w:r>
      <w:r>
        <w:rPr>
          <w:rFonts w:ascii="Arial" w:hAnsi="Arial" w:cs="Arial"/>
          <w:color w:val="231F20"/>
          <w:sz w:val="20"/>
          <w:szCs w:val="20"/>
        </w:rPr>
        <w:t xml:space="preserve">thin shrinkage </w:t>
      </w:r>
      <w:r w:rsidRPr="009B0A4C">
        <w:rPr>
          <w:rFonts w:ascii="Arial" w:hAnsi="Arial" w:cs="Arial"/>
          <w:color w:val="231F20"/>
          <w:sz w:val="20"/>
          <w:szCs w:val="20"/>
        </w:rPr>
        <w:t>cracked concrete.</w:t>
      </w:r>
      <w:r>
        <w:rPr>
          <w:rFonts w:ascii="Arial" w:hAnsi="Arial" w:cs="Arial"/>
          <w:color w:val="231F20"/>
          <w:sz w:val="20"/>
          <w:szCs w:val="20"/>
        </w:rPr>
        <w:t xml:space="preserve">  </w:t>
      </w:r>
    </w:p>
    <w:p w:rsidR="00D11C25" w:rsidRPr="00BF158E" w:rsidRDefault="00D8482D" w:rsidP="00A74434">
      <w:pPr>
        <w:pStyle w:val="ListParagraph"/>
        <w:numPr>
          <w:ilvl w:val="1"/>
          <w:numId w:val="39"/>
        </w:numPr>
        <w:autoSpaceDE w:val="0"/>
        <w:autoSpaceDN w:val="0"/>
        <w:adjustRightInd w:val="0"/>
        <w:spacing w:before="240" w:after="240"/>
        <w:rPr>
          <w:rFonts w:ascii="Arial" w:hAnsi="Arial" w:cs="Arial"/>
          <w:color w:val="231F20"/>
          <w:sz w:val="20"/>
          <w:szCs w:val="20"/>
        </w:rPr>
      </w:pPr>
      <w:r w:rsidRPr="00BF158E">
        <w:rPr>
          <w:rFonts w:ascii="Arial" w:hAnsi="Arial" w:cs="Arial"/>
          <w:color w:val="231F20"/>
          <w:sz w:val="20"/>
          <w:szCs w:val="20"/>
        </w:rPr>
        <w:t xml:space="preserve">Fill </w:t>
      </w:r>
      <w:r w:rsidR="006360D0" w:rsidRPr="00BF158E">
        <w:rPr>
          <w:rFonts w:ascii="Arial" w:hAnsi="Arial" w:cs="Arial"/>
          <w:color w:val="231F20"/>
          <w:sz w:val="20"/>
          <w:szCs w:val="20"/>
        </w:rPr>
        <w:t>static</w:t>
      </w:r>
      <w:r w:rsidR="0055018E" w:rsidRPr="00BF158E">
        <w:rPr>
          <w:rFonts w:ascii="Arial" w:hAnsi="Arial" w:cs="Arial"/>
          <w:color w:val="231F20"/>
          <w:sz w:val="20"/>
          <w:szCs w:val="20"/>
        </w:rPr>
        <w:t xml:space="preserve"> </w:t>
      </w:r>
      <w:r w:rsidRPr="00BF158E">
        <w:rPr>
          <w:rFonts w:ascii="Arial" w:hAnsi="Arial" w:cs="Arial"/>
          <w:color w:val="231F20"/>
          <w:sz w:val="20"/>
          <w:szCs w:val="20"/>
        </w:rPr>
        <w:t>c</w:t>
      </w:r>
      <w:r w:rsidR="00E537D5" w:rsidRPr="00BF158E">
        <w:rPr>
          <w:rFonts w:ascii="Arial" w:hAnsi="Arial" w:cs="Arial"/>
          <w:color w:val="231F20"/>
          <w:sz w:val="20"/>
          <w:szCs w:val="20"/>
        </w:rPr>
        <w:t xml:space="preserve">racks </w:t>
      </w:r>
      <w:r w:rsidR="009B0A4C">
        <w:rPr>
          <w:rFonts w:ascii="Arial" w:hAnsi="Arial" w:cs="Arial"/>
          <w:color w:val="231F20"/>
          <w:sz w:val="20"/>
          <w:szCs w:val="20"/>
        </w:rPr>
        <w:t>(</w:t>
      </w:r>
      <w:r w:rsidR="00D47E68">
        <w:rPr>
          <w:rFonts w:ascii="Arial" w:hAnsi="Arial" w:cs="Arial"/>
          <w:color w:val="231F20"/>
          <w:sz w:val="20"/>
          <w:szCs w:val="20"/>
        </w:rPr>
        <w:t xml:space="preserve">narrower than 1/8 inch </w:t>
      </w:r>
      <w:r w:rsidR="00E537D5" w:rsidRPr="00BF158E">
        <w:rPr>
          <w:rFonts w:ascii="Arial" w:hAnsi="Arial" w:cs="Arial"/>
          <w:color w:val="231F20"/>
          <w:sz w:val="20"/>
          <w:szCs w:val="20"/>
        </w:rPr>
        <w:t xml:space="preserve">(3 mm) </w:t>
      </w:r>
      <w:r w:rsidR="009B0A4C" w:rsidRPr="009B0A4C">
        <w:rPr>
          <w:rFonts w:ascii="Arial" w:hAnsi="Arial" w:cs="Arial"/>
          <w:color w:val="231F20"/>
          <w:sz w:val="20"/>
          <w:szCs w:val="20"/>
        </w:rPr>
        <w:t>and not vertically displaced</w:t>
      </w:r>
      <w:r w:rsidR="009B0A4C">
        <w:rPr>
          <w:rFonts w:ascii="Arial" w:hAnsi="Arial" w:cs="Arial"/>
          <w:color w:val="231F20"/>
          <w:sz w:val="20"/>
          <w:szCs w:val="20"/>
        </w:rPr>
        <w:t>)</w:t>
      </w:r>
      <w:r w:rsidR="009B0A4C" w:rsidRPr="009B0A4C">
        <w:rPr>
          <w:rFonts w:ascii="Arial" w:hAnsi="Arial" w:cs="Arial"/>
          <w:color w:val="231F20"/>
          <w:sz w:val="20"/>
          <w:szCs w:val="20"/>
        </w:rPr>
        <w:t xml:space="preserve"> </w:t>
      </w:r>
      <w:r w:rsidR="00E537D5" w:rsidRPr="00BF158E">
        <w:rPr>
          <w:rFonts w:ascii="Arial" w:hAnsi="Arial" w:cs="Arial"/>
          <w:color w:val="231F20"/>
          <w:sz w:val="20"/>
          <w:szCs w:val="20"/>
        </w:rPr>
        <w:t xml:space="preserve">with </w:t>
      </w:r>
      <w:r w:rsidRPr="00BF158E">
        <w:rPr>
          <w:rFonts w:ascii="Arial" w:hAnsi="Arial" w:cs="Arial"/>
          <w:iCs/>
          <w:color w:val="231F20"/>
          <w:sz w:val="20"/>
          <w:szCs w:val="20"/>
        </w:rPr>
        <w:t>MVE C</w:t>
      </w:r>
      <w:r w:rsidR="00B80486">
        <w:rPr>
          <w:rFonts w:ascii="Arial" w:hAnsi="Arial" w:cs="Arial"/>
          <w:iCs/>
          <w:color w:val="231F20"/>
          <w:sz w:val="20"/>
          <w:szCs w:val="20"/>
        </w:rPr>
        <w:t>rack Repair</w:t>
      </w:r>
      <w:r w:rsidRPr="00BF158E">
        <w:rPr>
          <w:rFonts w:ascii="Arial" w:hAnsi="Arial" w:cs="Arial"/>
          <w:iCs/>
          <w:color w:val="231F20"/>
          <w:sz w:val="20"/>
          <w:szCs w:val="20"/>
        </w:rPr>
        <w:t xml:space="preserve"> Resin</w:t>
      </w:r>
      <w:r w:rsidR="00E537D5" w:rsidRPr="00BF158E">
        <w:rPr>
          <w:rFonts w:ascii="Arial" w:hAnsi="Arial" w:cs="Arial"/>
          <w:color w:val="231F20"/>
          <w:sz w:val="20"/>
          <w:szCs w:val="20"/>
        </w:rPr>
        <w:t xml:space="preserve">. </w:t>
      </w:r>
      <w:r w:rsidR="00A74434">
        <w:rPr>
          <w:rFonts w:ascii="Arial" w:hAnsi="Arial" w:cs="Arial"/>
          <w:color w:val="231F20"/>
          <w:sz w:val="20"/>
          <w:szCs w:val="20"/>
        </w:rPr>
        <w:t>P</w:t>
      </w:r>
      <w:r w:rsidR="0055018E" w:rsidRPr="00BF158E">
        <w:rPr>
          <w:rFonts w:ascii="Arial" w:hAnsi="Arial" w:cs="Arial"/>
          <w:color w:val="231F20"/>
          <w:sz w:val="20"/>
          <w:szCs w:val="20"/>
        </w:rPr>
        <w:t xml:space="preserve">refill cracks with </w:t>
      </w:r>
      <w:r w:rsidR="00D11C25" w:rsidRPr="00BF158E">
        <w:rPr>
          <w:rFonts w:ascii="Arial" w:hAnsi="Arial" w:cs="Arial"/>
          <w:color w:val="231F20"/>
          <w:sz w:val="20"/>
          <w:szCs w:val="20"/>
        </w:rPr>
        <w:t xml:space="preserve">20 to 30 sieve </w:t>
      </w:r>
      <w:r w:rsidR="0055018E" w:rsidRPr="00BF158E">
        <w:rPr>
          <w:rFonts w:ascii="Arial" w:hAnsi="Arial" w:cs="Arial"/>
          <w:color w:val="231F20"/>
          <w:sz w:val="20"/>
          <w:szCs w:val="20"/>
        </w:rPr>
        <w:t xml:space="preserve">size </w:t>
      </w:r>
      <w:r w:rsidR="00D11C25" w:rsidRPr="00BF158E">
        <w:rPr>
          <w:rFonts w:ascii="Arial" w:hAnsi="Arial" w:cs="Arial"/>
          <w:color w:val="231F20"/>
          <w:sz w:val="20"/>
          <w:szCs w:val="20"/>
        </w:rPr>
        <w:t>clean washed kiln dried sand</w:t>
      </w:r>
      <w:r w:rsidR="00A74434">
        <w:rPr>
          <w:rFonts w:ascii="Arial" w:hAnsi="Arial" w:cs="Arial"/>
          <w:color w:val="231F20"/>
          <w:sz w:val="20"/>
          <w:szCs w:val="20"/>
        </w:rPr>
        <w:t xml:space="preserve"> and apply</w:t>
      </w:r>
      <w:r w:rsidR="00A74434" w:rsidRPr="00A74434">
        <w:rPr>
          <w:rFonts w:ascii="Arial" w:hAnsi="Arial" w:cs="Arial"/>
          <w:color w:val="231F20"/>
          <w:sz w:val="20"/>
          <w:szCs w:val="20"/>
        </w:rPr>
        <w:t xml:space="preserve"> </w:t>
      </w:r>
      <w:r w:rsidR="00351164" w:rsidRPr="00351164">
        <w:rPr>
          <w:rFonts w:ascii="Arial" w:hAnsi="Arial" w:cs="Arial"/>
          <w:i/>
          <w:color w:val="231F20"/>
          <w:sz w:val="20"/>
          <w:szCs w:val="20"/>
        </w:rPr>
        <w:t>Epojet</w:t>
      </w:r>
      <w:r w:rsidR="00D10AF3" w:rsidRPr="00351164">
        <w:rPr>
          <w:rFonts w:ascii="Arial" w:hAnsi="Arial" w:cs="Arial"/>
          <w:color w:val="231F20"/>
          <w:sz w:val="20"/>
          <w:szCs w:val="20"/>
          <w:vertAlign w:val="superscript"/>
        </w:rPr>
        <w:t>™</w:t>
      </w:r>
      <w:r w:rsidR="00D10AF3">
        <w:rPr>
          <w:rFonts w:ascii="Arial" w:hAnsi="Arial" w:cs="Arial"/>
          <w:color w:val="231F20"/>
          <w:sz w:val="20"/>
          <w:szCs w:val="20"/>
        </w:rPr>
        <w:t xml:space="preserve"> </w:t>
      </w:r>
      <w:r w:rsidR="00D10AF3" w:rsidRPr="00351164">
        <w:rPr>
          <w:rFonts w:ascii="Arial" w:hAnsi="Arial" w:cs="Arial"/>
          <w:i/>
          <w:color w:val="231F20"/>
          <w:sz w:val="20"/>
          <w:szCs w:val="20"/>
        </w:rPr>
        <w:t>LV</w:t>
      </w:r>
      <w:r w:rsidR="0055018E" w:rsidRPr="00BF158E">
        <w:rPr>
          <w:rFonts w:ascii="Arial" w:hAnsi="Arial" w:cs="Arial"/>
          <w:color w:val="231F20"/>
          <w:sz w:val="20"/>
          <w:szCs w:val="20"/>
        </w:rPr>
        <w:t>.</w:t>
      </w:r>
    </w:p>
    <w:p w:rsidR="0055018E" w:rsidRPr="00BF158E" w:rsidRDefault="00D8482D" w:rsidP="009B0A4C">
      <w:pPr>
        <w:pStyle w:val="ListParagraph"/>
        <w:numPr>
          <w:ilvl w:val="1"/>
          <w:numId w:val="39"/>
        </w:numPr>
        <w:autoSpaceDE w:val="0"/>
        <w:autoSpaceDN w:val="0"/>
        <w:adjustRightInd w:val="0"/>
        <w:spacing w:before="240" w:after="240"/>
        <w:rPr>
          <w:rFonts w:ascii="Arial" w:hAnsi="Arial" w:cs="Arial"/>
          <w:color w:val="231F20"/>
          <w:sz w:val="20"/>
          <w:szCs w:val="20"/>
        </w:rPr>
      </w:pPr>
      <w:r w:rsidRPr="00BF158E">
        <w:rPr>
          <w:rFonts w:ascii="Arial" w:hAnsi="Arial" w:cs="Arial"/>
          <w:color w:val="231F20"/>
          <w:sz w:val="20"/>
          <w:szCs w:val="20"/>
        </w:rPr>
        <w:t xml:space="preserve">Fill </w:t>
      </w:r>
      <w:r w:rsidR="006360D0" w:rsidRPr="00BF158E">
        <w:rPr>
          <w:rFonts w:ascii="Arial" w:hAnsi="Arial" w:cs="Arial"/>
          <w:color w:val="231F20"/>
          <w:sz w:val="20"/>
          <w:szCs w:val="20"/>
        </w:rPr>
        <w:t xml:space="preserve">static </w:t>
      </w:r>
      <w:r w:rsidRPr="00BF158E">
        <w:rPr>
          <w:rFonts w:ascii="Arial" w:hAnsi="Arial" w:cs="Arial"/>
          <w:color w:val="231F20"/>
          <w:sz w:val="20"/>
          <w:szCs w:val="20"/>
        </w:rPr>
        <w:t>c</w:t>
      </w:r>
      <w:r w:rsidR="00E537D5" w:rsidRPr="00BF158E">
        <w:rPr>
          <w:rFonts w:ascii="Arial" w:hAnsi="Arial" w:cs="Arial"/>
          <w:color w:val="231F20"/>
          <w:sz w:val="20"/>
          <w:szCs w:val="20"/>
        </w:rPr>
        <w:t xml:space="preserve">racks </w:t>
      </w:r>
      <w:r w:rsidR="009B0A4C">
        <w:rPr>
          <w:rFonts w:ascii="Arial" w:hAnsi="Arial" w:cs="Arial"/>
          <w:color w:val="231F20"/>
          <w:sz w:val="20"/>
          <w:szCs w:val="20"/>
        </w:rPr>
        <w:t>(</w:t>
      </w:r>
      <w:r w:rsidR="00D47E68">
        <w:rPr>
          <w:rFonts w:ascii="Arial" w:hAnsi="Arial" w:cs="Arial"/>
          <w:color w:val="231F20"/>
          <w:sz w:val="20"/>
          <w:szCs w:val="20"/>
        </w:rPr>
        <w:t>wider than 1/8 inch</w:t>
      </w:r>
      <w:r w:rsidR="00E537D5" w:rsidRPr="00BF158E">
        <w:rPr>
          <w:rFonts w:ascii="Arial" w:hAnsi="Arial" w:cs="Arial"/>
          <w:color w:val="231F20"/>
          <w:sz w:val="20"/>
          <w:szCs w:val="20"/>
        </w:rPr>
        <w:t xml:space="preserve"> (3 mm)</w:t>
      </w:r>
      <w:r w:rsidR="009B0A4C" w:rsidRPr="009B0A4C">
        <w:t xml:space="preserve"> </w:t>
      </w:r>
      <w:r w:rsidR="009B0A4C" w:rsidRPr="009B0A4C">
        <w:rPr>
          <w:rFonts w:ascii="Arial" w:hAnsi="Arial" w:cs="Arial"/>
          <w:color w:val="231F20"/>
          <w:sz w:val="20"/>
          <w:szCs w:val="20"/>
        </w:rPr>
        <w:t>and not vertically displaced</w:t>
      </w:r>
      <w:r w:rsidR="009B0A4C">
        <w:rPr>
          <w:rFonts w:ascii="Arial" w:hAnsi="Arial" w:cs="Arial"/>
          <w:color w:val="231F20"/>
          <w:sz w:val="20"/>
          <w:szCs w:val="20"/>
        </w:rPr>
        <w:t>)</w:t>
      </w:r>
      <w:r w:rsidR="00E537D5" w:rsidRPr="00BF158E">
        <w:rPr>
          <w:rFonts w:ascii="Arial" w:hAnsi="Arial" w:cs="Arial"/>
          <w:color w:val="231F20"/>
          <w:sz w:val="20"/>
          <w:szCs w:val="20"/>
        </w:rPr>
        <w:t xml:space="preserve"> </w:t>
      </w:r>
      <w:r w:rsidR="009B0A4C">
        <w:rPr>
          <w:rFonts w:ascii="Arial" w:hAnsi="Arial" w:cs="Arial"/>
          <w:color w:val="231F20"/>
          <w:sz w:val="20"/>
          <w:szCs w:val="20"/>
        </w:rPr>
        <w:t>with</w:t>
      </w:r>
      <w:r w:rsidR="00FA1C96">
        <w:rPr>
          <w:rFonts w:ascii="Arial" w:hAnsi="Arial" w:cs="Arial"/>
          <w:color w:val="231F20"/>
          <w:sz w:val="20"/>
          <w:szCs w:val="20"/>
        </w:rPr>
        <w:t xml:space="preserve"> high-modulus epoxy MAPEI’s </w:t>
      </w:r>
      <w:r w:rsidR="00FA1C96" w:rsidRPr="00FA1C96">
        <w:rPr>
          <w:rFonts w:ascii="Arial" w:hAnsi="Arial" w:cs="Arial"/>
          <w:i/>
          <w:iCs/>
          <w:color w:val="231F20"/>
          <w:sz w:val="20"/>
          <w:szCs w:val="20"/>
        </w:rPr>
        <w:t>Planibond</w:t>
      </w:r>
      <w:r w:rsidR="00E537D5" w:rsidRPr="00FA1C96">
        <w:rPr>
          <w:rFonts w:ascii="Arial" w:hAnsi="Arial" w:cs="Arial"/>
          <w:color w:val="231F20"/>
          <w:sz w:val="20"/>
          <w:szCs w:val="20"/>
          <w:vertAlign w:val="superscript"/>
        </w:rPr>
        <w:t>®</w:t>
      </w:r>
      <w:r w:rsidR="00E537D5" w:rsidRPr="00BF158E">
        <w:rPr>
          <w:rFonts w:ascii="Arial" w:hAnsi="Arial" w:cs="Arial"/>
          <w:color w:val="231F20"/>
          <w:sz w:val="20"/>
          <w:szCs w:val="20"/>
        </w:rPr>
        <w:t xml:space="preserve"> </w:t>
      </w:r>
      <w:r w:rsidR="00FA1C96" w:rsidRPr="00FA1C96">
        <w:rPr>
          <w:rFonts w:ascii="Arial" w:hAnsi="Arial" w:cs="Arial"/>
          <w:i/>
          <w:iCs/>
          <w:color w:val="231F20"/>
          <w:sz w:val="20"/>
          <w:szCs w:val="20"/>
        </w:rPr>
        <w:t>EBA</w:t>
      </w:r>
      <w:r w:rsidR="00E537D5" w:rsidRPr="00BF158E">
        <w:rPr>
          <w:rFonts w:ascii="Arial" w:hAnsi="Arial" w:cs="Arial"/>
          <w:color w:val="231F20"/>
          <w:sz w:val="20"/>
          <w:szCs w:val="20"/>
        </w:rPr>
        <w:t xml:space="preserve">; </w:t>
      </w:r>
      <w:r w:rsidR="0055018E" w:rsidRPr="00BF158E">
        <w:rPr>
          <w:rFonts w:ascii="Arial" w:hAnsi="Arial" w:cs="Arial"/>
          <w:color w:val="231F20"/>
          <w:sz w:val="20"/>
          <w:szCs w:val="20"/>
        </w:rPr>
        <w:t xml:space="preserve">thickened </w:t>
      </w:r>
      <w:r w:rsidR="00D11C25" w:rsidRPr="00BF158E">
        <w:rPr>
          <w:rFonts w:ascii="Arial" w:hAnsi="Arial" w:cs="Arial"/>
          <w:color w:val="231F20"/>
          <w:sz w:val="20"/>
          <w:szCs w:val="20"/>
        </w:rPr>
        <w:t xml:space="preserve">with sand </w:t>
      </w:r>
      <w:r w:rsidR="0055018E" w:rsidRPr="00BF158E">
        <w:rPr>
          <w:rFonts w:ascii="Arial" w:hAnsi="Arial" w:cs="Arial"/>
          <w:color w:val="231F20"/>
          <w:sz w:val="20"/>
          <w:szCs w:val="20"/>
        </w:rPr>
        <w:t>to create an epoxy mortar</w:t>
      </w:r>
      <w:r w:rsidR="00E537D5" w:rsidRPr="00BF158E">
        <w:rPr>
          <w:rFonts w:ascii="Arial" w:hAnsi="Arial" w:cs="Arial"/>
          <w:color w:val="231F20"/>
          <w:sz w:val="20"/>
          <w:szCs w:val="20"/>
        </w:rPr>
        <w:t xml:space="preserve">. </w:t>
      </w:r>
    </w:p>
    <w:p w:rsidR="00E537D5" w:rsidRPr="00BF158E" w:rsidRDefault="0055018E" w:rsidP="006C230B">
      <w:pPr>
        <w:pStyle w:val="ListParagraph"/>
        <w:numPr>
          <w:ilvl w:val="1"/>
          <w:numId w:val="39"/>
        </w:numPr>
        <w:autoSpaceDE w:val="0"/>
        <w:autoSpaceDN w:val="0"/>
        <w:adjustRightInd w:val="0"/>
        <w:spacing w:before="240" w:after="240"/>
        <w:rPr>
          <w:rFonts w:ascii="Arial" w:hAnsi="Arial" w:cs="Arial"/>
          <w:color w:val="231F20"/>
          <w:sz w:val="20"/>
          <w:szCs w:val="20"/>
        </w:rPr>
      </w:pPr>
      <w:r w:rsidRPr="00BF158E">
        <w:rPr>
          <w:rFonts w:ascii="Arial" w:hAnsi="Arial" w:cs="Arial"/>
          <w:color w:val="231F20"/>
          <w:sz w:val="20"/>
          <w:szCs w:val="20"/>
        </w:rPr>
        <w:t>Should c</w:t>
      </w:r>
      <w:r w:rsidR="00E537D5" w:rsidRPr="00BF158E">
        <w:rPr>
          <w:rFonts w:ascii="Arial" w:hAnsi="Arial" w:cs="Arial"/>
          <w:color w:val="231F20"/>
          <w:sz w:val="20"/>
          <w:szCs w:val="20"/>
        </w:rPr>
        <w:t>ontraction, cont</w:t>
      </w:r>
      <w:r w:rsidRPr="00BF158E">
        <w:rPr>
          <w:rFonts w:ascii="Arial" w:hAnsi="Arial" w:cs="Arial"/>
          <w:color w:val="231F20"/>
          <w:sz w:val="20"/>
          <w:szCs w:val="20"/>
        </w:rPr>
        <w:t>rol or saw-cut joint d</w:t>
      </w:r>
      <w:r w:rsidR="00E537D5" w:rsidRPr="00BF158E">
        <w:rPr>
          <w:rFonts w:ascii="Arial" w:hAnsi="Arial" w:cs="Arial"/>
          <w:color w:val="231F20"/>
          <w:sz w:val="20"/>
          <w:szCs w:val="20"/>
        </w:rPr>
        <w:t xml:space="preserve">ormant joints </w:t>
      </w:r>
      <w:r w:rsidRPr="00BF158E">
        <w:rPr>
          <w:rFonts w:ascii="Arial" w:hAnsi="Arial" w:cs="Arial"/>
          <w:color w:val="231F20"/>
          <w:sz w:val="20"/>
          <w:szCs w:val="20"/>
        </w:rPr>
        <w:t xml:space="preserve">appear not filled flush to </w:t>
      </w:r>
      <w:r w:rsidR="009E526E">
        <w:rPr>
          <w:rFonts w:ascii="Arial" w:hAnsi="Arial" w:cs="Arial"/>
          <w:color w:val="231F20"/>
          <w:sz w:val="20"/>
          <w:szCs w:val="20"/>
        </w:rPr>
        <w:t>top of surface</w:t>
      </w:r>
      <w:r w:rsidRPr="00BF158E">
        <w:rPr>
          <w:rFonts w:ascii="Arial" w:hAnsi="Arial" w:cs="Arial"/>
          <w:color w:val="231F20"/>
          <w:sz w:val="20"/>
          <w:szCs w:val="20"/>
        </w:rPr>
        <w:t xml:space="preserve"> after installation of MVE C</w:t>
      </w:r>
      <w:r w:rsidR="00B80486">
        <w:rPr>
          <w:rFonts w:ascii="Arial" w:hAnsi="Arial" w:cs="Arial"/>
          <w:color w:val="231F20"/>
          <w:sz w:val="20"/>
          <w:szCs w:val="20"/>
        </w:rPr>
        <w:t>rack Repair</w:t>
      </w:r>
      <w:r w:rsidRPr="00BF158E">
        <w:rPr>
          <w:rFonts w:ascii="Arial" w:hAnsi="Arial" w:cs="Arial"/>
          <w:color w:val="231F20"/>
          <w:sz w:val="20"/>
          <w:szCs w:val="20"/>
        </w:rPr>
        <w:t xml:space="preserve"> Resin, fill </w:t>
      </w:r>
      <w:r w:rsidR="00BF158E" w:rsidRPr="00BF158E">
        <w:rPr>
          <w:rFonts w:ascii="Arial" w:hAnsi="Arial" w:cs="Arial"/>
          <w:color w:val="231F20"/>
          <w:sz w:val="20"/>
          <w:szCs w:val="20"/>
        </w:rPr>
        <w:t xml:space="preserve">static </w:t>
      </w:r>
      <w:r w:rsidRPr="00BF158E">
        <w:rPr>
          <w:rFonts w:ascii="Arial" w:hAnsi="Arial" w:cs="Arial"/>
          <w:color w:val="231F20"/>
          <w:sz w:val="20"/>
          <w:szCs w:val="20"/>
        </w:rPr>
        <w:t>non-moving joints</w:t>
      </w:r>
      <w:r w:rsidR="00E537D5" w:rsidRPr="00BF158E">
        <w:rPr>
          <w:rFonts w:ascii="Arial" w:hAnsi="Arial" w:cs="Arial"/>
          <w:color w:val="231F20"/>
          <w:sz w:val="20"/>
          <w:szCs w:val="20"/>
        </w:rPr>
        <w:t xml:space="preserve"> with high-modulus </w:t>
      </w:r>
      <w:r w:rsidRPr="00BF158E">
        <w:rPr>
          <w:rFonts w:ascii="Arial" w:hAnsi="Arial" w:cs="Arial"/>
          <w:color w:val="231F20"/>
          <w:sz w:val="20"/>
          <w:szCs w:val="20"/>
        </w:rPr>
        <w:t xml:space="preserve">MAPEI </w:t>
      </w:r>
      <w:r w:rsidR="00FA1C96" w:rsidRPr="00FA1C96">
        <w:rPr>
          <w:rFonts w:ascii="Arial" w:hAnsi="Arial" w:cs="Arial"/>
          <w:i/>
          <w:iCs/>
          <w:color w:val="231F20"/>
          <w:sz w:val="20"/>
          <w:szCs w:val="20"/>
        </w:rPr>
        <w:t>Planibond</w:t>
      </w:r>
      <w:r w:rsidR="006C230B" w:rsidRPr="00FA1C96">
        <w:rPr>
          <w:rFonts w:ascii="Arial" w:hAnsi="Arial" w:cs="Arial"/>
          <w:iCs/>
          <w:color w:val="231F20"/>
          <w:sz w:val="20"/>
          <w:szCs w:val="20"/>
          <w:vertAlign w:val="superscript"/>
        </w:rPr>
        <w:t>®</w:t>
      </w:r>
      <w:r w:rsidR="006C230B">
        <w:rPr>
          <w:rFonts w:ascii="Arial" w:hAnsi="Arial" w:cs="Arial"/>
          <w:iCs/>
          <w:color w:val="231F20"/>
          <w:sz w:val="20"/>
          <w:szCs w:val="20"/>
        </w:rPr>
        <w:t xml:space="preserve"> </w:t>
      </w:r>
      <w:r w:rsidR="0070518F" w:rsidRPr="00FA1C96">
        <w:rPr>
          <w:rFonts w:ascii="Arial" w:hAnsi="Arial" w:cs="Arial"/>
          <w:i/>
          <w:iCs/>
          <w:color w:val="231F20"/>
          <w:sz w:val="20"/>
          <w:szCs w:val="20"/>
        </w:rPr>
        <w:t>EBA</w:t>
      </w:r>
      <w:r w:rsidRPr="00BF158E">
        <w:rPr>
          <w:rFonts w:ascii="Arial" w:hAnsi="Arial" w:cs="Arial"/>
          <w:iCs/>
          <w:color w:val="231F20"/>
          <w:sz w:val="20"/>
          <w:szCs w:val="20"/>
        </w:rPr>
        <w:t xml:space="preserve"> epoxy.  </w:t>
      </w:r>
      <w:r w:rsidR="00E537D5" w:rsidRPr="00BF158E">
        <w:rPr>
          <w:rFonts w:ascii="Arial" w:hAnsi="Arial" w:cs="Arial"/>
          <w:i/>
          <w:iCs/>
          <w:color w:val="231F20"/>
          <w:sz w:val="20"/>
          <w:szCs w:val="20"/>
        </w:rPr>
        <w:t xml:space="preserve"> </w:t>
      </w:r>
      <w:r w:rsidR="00E537D5" w:rsidRPr="00BF158E">
        <w:rPr>
          <w:rFonts w:ascii="Arial" w:hAnsi="Arial" w:cs="Arial"/>
          <w:color w:val="231F20"/>
          <w:sz w:val="20"/>
          <w:szCs w:val="20"/>
        </w:rPr>
        <w:t>Fill joints full-depth and flush to surface.</w:t>
      </w:r>
    </w:p>
    <w:p w:rsidR="0070518F" w:rsidRPr="00BF158E" w:rsidRDefault="0070518F" w:rsidP="0070518F">
      <w:pPr>
        <w:pStyle w:val="ListParagraph"/>
        <w:numPr>
          <w:ilvl w:val="1"/>
          <w:numId w:val="39"/>
        </w:numPr>
        <w:autoSpaceDE w:val="0"/>
        <w:autoSpaceDN w:val="0"/>
        <w:adjustRightInd w:val="0"/>
        <w:spacing w:before="240" w:after="240"/>
        <w:rPr>
          <w:rFonts w:ascii="Arial" w:hAnsi="Arial" w:cs="Arial"/>
          <w:color w:val="231F20"/>
          <w:sz w:val="20"/>
          <w:szCs w:val="20"/>
        </w:rPr>
      </w:pPr>
      <w:r w:rsidRPr="00BF158E">
        <w:rPr>
          <w:rFonts w:ascii="Arial" w:hAnsi="Arial" w:cs="Arial"/>
          <w:color w:val="231F20"/>
          <w:sz w:val="20"/>
          <w:szCs w:val="20"/>
        </w:rPr>
        <w:t xml:space="preserve">Fill </w:t>
      </w:r>
      <w:r w:rsidR="00BF158E" w:rsidRPr="00BF158E">
        <w:rPr>
          <w:rFonts w:ascii="Arial" w:hAnsi="Arial" w:cs="Arial"/>
          <w:color w:val="231F20"/>
          <w:sz w:val="20"/>
          <w:szCs w:val="20"/>
        </w:rPr>
        <w:t>dynamic</w:t>
      </w:r>
      <w:r w:rsidRPr="00BF158E">
        <w:rPr>
          <w:rFonts w:ascii="Arial" w:hAnsi="Arial" w:cs="Arial"/>
          <w:color w:val="231F20"/>
          <w:sz w:val="20"/>
          <w:szCs w:val="20"/>
        </w:rPr>
        <w:t xml:space="preserve"> joints with self-leveling polyurethane sealant MAPEI </w:t>
      </w:r>
      <w:r w:rsidRPr="00FA1C96">
        <w:rPr>
          <w:rFonts w:ascii="Arial" w:hAnsi="Arial" w:cs="Arial"/>
          <w:i/>
          <w:color w:val="231F20"/>
          <w:sz w:val="20"/>
          <w:szCs w:val="20"/>
        </w:rPr>
        <w:t>Mapeflex</w:t>
      </w:r>
      <w:r w:rsidRPr="00FA1C96">
        <w:rPr>
          <w:rFonts w:ascii="Arial" w:hAnsi="Arial" w:cs="Arial"/>
          <w:color w:val="231F20"/>
          <w:sz w:val="20"/>
          <w:szCs w:val="20"/>
          <w:vertAlign w:val="superscript"/>
        </w:rPr>
        <w:t>™</w:t>
      </w:r>
      <w:r w:rsidRPr="006C230B">
        <w:rPr>
          <w:rFonts w:ascii="Arial" w:hAnsi="Arial" w:cs="Arial"/>
          <w:color w:val="231F20"/>
          <w:sz w:val="20"/>
          <w:szCs w:val="20"/>
        </w:rPr>
        <w:t xml:space="preserve"> </w:t>
      </w:r>
      <w:r w:rsidRPr="00FA1C96">
        <w:rPr>
          <w:rFonts w:ascii="Arial" w:hAnsi="Arial" w:cs="Arial"/>
          <w:i/>
          <w:color w:val="231F20"/>
          <w:sz w:val="20"/>
          <w:szCs w:val="20"/>
        </w:rPr>
        <w:t>P1 SL</w:t>
      </w:r>
      <w:r w:rsidRPr="006C230B">
        <w:rPr>
          <w:rFonts w:ascii="Arial" w:hAnsi="Arial" w:cs="Arial"/>
          <w:color w:val="231F20"/>
          <w:sz w:val="20"/>
          <w:szCs w:val="20"/>
        </w:rPr>
        <w:t>.</w:t>
      </w:r>
      <w:r w:rsidRPr="00BF158E">
        <w:rPr>
          <w:rFonts w:ascii="Arial" w:hAnsi="Arial" w:cs="Arial"/>
          <w:color w:val="231F20"/>
          <w:sz w:val="20"/>
          <w:szCs w:val="20"/>
        </w:rPr>
        <w:t xml:space="preserve">  Do not span movement joint with self-leveling underlayment nor flooring.</w:t>
      </w:r>
    </w:p>
    <w:p w:rsidR="00BF158E" w:rsidRPr="00BF158E" w:rsidRDefault="00BF158E" w:rsidP="00BF158E">
      <w:pPr>
        <w:pStyle w:val="ListParagraph"/>
        <w:numPr>
          <w:ilvl w:val="1"/>
          <w:numId w:val="39"/>
        </w:numPr>
        <w:rPr>
          <w:rFonts w:ascii="Arial" w:hAnsi="Arial" w:cs="Arial"/>
          <w:color w:val="231F20"/>
          <w:sz w:val="20"/>
          <w:szCs w:val="20"/>
        </w:rPr>
      </w:pPr>
      <w:r w:rsidRPr="00BF158E">
        <w:rPr>
          <w:rFonts w:ascii="Arial" w:hAnsi="Arial" w:cs="Arial"/>
          <w:color w:val="231F20"/>
          <w:sz w:val="20"/>
          <w:szCs w:val="20"/>
        </w:rPr>
        <w:t xml:space="preserve">Reinforcing fibers that become visible after </w:t>
      </w:r>
      <w:r>
        <w:rPr>
          <w:rFonts w:ascii="Arial" w:hAnsi="Arial" w:cs="Arial"/>
          <w:color w:val="231F20"/>
          <w:sz w:val="20"/>
          <w:szCs w:val="20"/>
        </w:rPr>
        <w:t>crack</w:t>
      </w:r>
      <w:r w:rsidRPr="00BF158E">
        <w:rPr>
          <w:rFonts w:ascii="Arial" w:hAnsi="Arial" w:cs="Arial"/>
          <w:color w:val="231F20"/>
          <w:sz w:val="20"/>
          <w:szCs w:val="20"/>
        </w:rPr>
        <w:t xml:space="preserve"> preparation must be removed and vacuumed leaving no fibers exposed above the concrete surface.</w:t>
      </w:r>
    </w:p>
    <w:p w:rsidR="00BF158E" w:rsidRPr="00BF158E" w:rsidRDefault="00BF158E" w:rsidP="00BF158E">
      <w:pPr>
        <w:pStyle w:val="ListParagraph"/>
        <w:autoSpaceDE w:val="0"/>
        <w:autoSpaceDN w:val="0"/>
        <w:adjustRightInd w:val="0"/>
        <w:spacing w:before="240" w:after="240"/>
        <w:ind w:left="1440"/>
        <w:rPr>
          <w:rFonts w:ascii="Arial" w:hAnsi="Arial" w:cs="Arial"/>
          <w:color w:val="231F20"/>
          <w:sz w:val="20"/>
          <w:szCs w:val="20"/>
        </w:rPr>
      </w:pPr>
    </w:p>
    <w:p w:rsidR="00686E74" w:rsidRDefault="00686E74" w:rsidP="00686E74">
      <w:pPr>
        <w:pStyle w:val="ListParagraph"/>
        <w:autoSpaceDE w:val="0"/>
        <w:autoSpaceDN w:val="0"/>
        <w:adjustRightInd w:val="0"/>
        <w:spacing w:before="240" w:after="240"/>
        <w:rPr>
          <w:rFonts w:ascii="Arial" w:hAnsi="Arial" w:cs="Arial"/>
          <w:color w:val="231F20"/>
          <w:sz w:val="20"/>
          <w:szCs w:val="20"/>
        </w:rPr>
      </w:pPr>
    </w:p>
    <w:p w:rsidR="00686E74" w:rsidRDefault="00686E74" w:rsidP="001709BB">
      <w:pPr>
        <w:pStyle w:val="ListParagraph"/>
        <w:numPr>
          <w:ilvl w:val="0"/>
          <w:numId w:val="39"/>
        </w:numPr>
        <w:autoSpaceDE w:val="0"/>
        <w:autoSpaceDN w:val="0"/>
        <w:adjustRightInd w:val="0"/>
        <w:rPr>
          <w:rFonts w:ascii="Arial" w:hAnsi="Arial" w:cs="Arial"/>
          <w:color w:val="231F20"/>
          <w:sz w:val="20"/>
          <w:szCs w:val="20"/>
        </w:rPr>
      </w:pPr>
      <w:r>
        <w:rPr>
          <w:rFonts w:ascii="Arial" w:hAnsi="Arial" w:cs="Arial"/>
          <w:color w:val="231F20"/>
          <w:sz w:val="20"/>
          <w:szCs w:val="20"/>
        </w:rPr>
        <w:t>PROTECTION</w:t>
      </w:r>
      <w:r w:rsidR="00B153A7">
        <w:rPr>
          <w:rFonts w:ascii="Arial" w:hAnsi="Arial" w:cs="Arial"/>
          <w:color w:val="231F20"/>
          <w:sz w:val="20"/>
          <w:szCs w:val="20"/>
        </w:rPr>
        <w:t xml:space="preserve"> </w:t>
      </w:r>
      <w:r w:rsidR="00CA2D3C">
        <w:rPr>
          <w:rFonts w:ascii="Arial" w:hAnsi="Arial" w:cs="Arial"/>
          <w:color w:val="231F20"/>
          <w:sz w:val="20"/>
          <w:szCs w:val="20"/>
        </w:rPr>
        <w:t xml:space="preserve">- </w:t>
      </w:r>
      <w:r w:rsidR="00B153A7">
        <w:rPr>
          <w:rFonts w:ascii="Arial" w:hAnsi="Arial" w:cs="Arial"/>
          <w:color w:val="231F20"/>
          <w:sz w:val="20"/>
          <w:szCs w:val="20"/>
        </w:rPr>
        <w:t>OTHER SURFACES</w:t>
      </w:r>
    </w:p>
    <w:p w:rsidR="00686E74" w:rsidRPr="00322681" w:rsidRDefault="00686E74" w:rsidP="00686E74">
      <w:pPr>
        <w:pStyle w:val="ListParagraph"/>
        <w:numPr>
          <w:ilvl w:val="1"/>
          <w:numId w:val="39"/>
        </w:numPr>
        <w:autoSpaceDE w:val="0"/>
        <w:autoSpaceDN w:val="0"/>
        <w:adjustRightInd w:val="0"/>
        <w:spacing w:after="240"/>
        <w:rPr>
          <w:rFonts w:ascii="Arial" w:hAnsi="Arial" w:cs="Arial"/>
          <w:color w:val="231F20"/>
          <w:sz w:val="20"/>
          <w:szCs w:val="20"/>
        </w:rPr>
      </w:pPr>
      <w:r>
        <w:rPr>
          <w:rFonts w:ascii="Arial" w:hAnsi="Arial" w:cs="Arial"/>
          <w:color w:val="231F20"/>
          <w:sz w:val="20"/>
          <w:szCs w:val="20"/>
        </w:rPr>
        <w:t>Protect walls, floor openings, electrical openings, door frames, and other obstructions during the installation.</w:t>
      </w:r>
    </w:p>
    <w:p w:rsidR="00686E74" w:rsidRDefault="00686E74" w:rsidP="00322681">
      <w:pPr>
        <w:pStyle w:val="ARCATArticle"/>
        <w:numPr>
          <w:ilvl w:val="0"/>
          <w:numId w:val="39"/>
        </w:numPr>
        <w:spacing w:before="200"/>
        <w:rPr>
          <w:sz w:val="20"/>
          <w:szCs w:val="20"/>
        </w:rPr>
      </w:pPr>
      <w:r>
        <w:rPr>
          <w:sz w:val="20"/>
          <w:szCs w:val="20"/>
        </w:rPr>
        <w:t>INSTALLATION</w:t>
      </w:r>
      <w:r w:rsidR="00A06B1B">
        <w:rPr>
          <w:sz w:val="20"/>
          <w:szCs w:val="20"/>
        </w:rPr>
        <w:t xml:space="preserve"> </w:t>
      </w:r>
      <w:r w:rsidR="00D11C25">
        <w:rPr>
          <w:sz w:val="20"/>
          <w:szCs w:val="20"/>
        </w:rPr>
        <w:t>MVE CONTROL SYSTEM - EPOXY</w:t>
      </w:r>
    </w:p>
    <w:p w:rsidR="00686E74" w:rsidRDefault="00686E74" w:rsidP="00686E74">
      <w:pPr>
        <w:pStyle w:val="ARCATArticle"/>
        <w:numPr>
          <w:ilvl w:val="1"/>
          <w:numId w:val="39"/>
        </w:numPr>
        <w:spacing w:before="200"/>
        <w:rPr>
          <w:sz w:val="20"/>
          <w:szCs w:val="20"/>
        </w:rPr>
      </w:pPr>
      <w:r>
        <w:rPr>
          <w:sz w:val="20"/>
          <w:szCs w:val="20"/>
        </w:rPr>
        <w:t>General: Install MVE control system according to ASTM F301</w:t>
      </w:r>
      <w:r w:rsidR="008B0A47">
        <w:rPr>
          <w:sz w:val="20"/>
          <w:szCs w:val="20"/>
        </w:rPr>
        <w:t>0</w:t>
      </w:r>
      <w:r>
        <w:rPr>
          <w:sz w:val="20"/>
          <w:szCs w:val="20"/>
        </w:rPr>
        <w:t xml:space="preserve"> and manufacturer’s written instructions to product a uniform, monolithic surface free of surface deficiencies such as pin holes, fish eyes and voids.</w:t>
      </w:r>
      <w:r w:rsidR="00E537D5" w:rsidRPr="00322681">
        <w:rPr>
          <w:sz w:val="20"/>
          <w:szCs w:val="20"/>
        </w:rPr>
        <w:t xml:space="preserve"> </w:t>
      </w:r>
    </w:p>
    <w:p w:rsidR="00970070" w:rsidRDefault="00970070" w:rsidP="00686E74">
      <w:pPr>
        <w:pStyle w:val="ARCATArticle"/>
        <w:numPr>
          <w:ilvl w:val="1"/>
          <w:numId w:val="39"/>
        </w:numPr>
        <w:spacing w:before="200"/>
        <w:rPr>
          <w:sz w:val="20"/>
          <w:szCs w:val="20"/>
        </w:rPr>
      </w:pPr>
      <w:r>
        <w:rPr>
          <w:sz w:val="20"/>
          <w:szCs w:val="20"/>
        </w:rPr>
        <w:t>Adjust application methods per manufacturer’s written instruction as determined by site conditions, presence of sub-slab vapor barrier, concrete mix design, lightweight aggregates, suspended slab vs slab on grade, and age of concrete.</w:t>
      </w:r>
    </w:p>
    <w:p w:rsidR="008B0A47" w:rsidRDefault="00E537D5" w:rsidP="008B0A47">
      <w:pPr>
        <w:pStyle w:val="ARCATArticle"/>
        <w:numPr>
          <w:ilvl w:val="1"/>
          <w:numId w:val="39"/>
        </w:numPr>
        <w:spacing w:before="200"/>
        <w:rPr>
          <w:sz w:val="20"/>
          <w:szCs w:val="20"/>
        </w:rPr>
      </w:pPr>
      <w:r w:rsidRPr="00686E74">
        <w:rPr>
          <w:sz w:val="20"/>
          <w:szCs w:val="20"/>
        </w:rPr>
        <w:t>Refer to the Safety Data Sheet (SDS) for details</w:t>
      </w:r>
      <w:r w:rsidR="008B0A47">
        <w:rPr>
          <w:sz w:val="20"/>
          <w:szCs w:val="20"/>
        </w:rPr>
        <w:t xml:space="preserve"> on handling and safety equipment</w:t>
      </w:r>
      <w:r w:rsidRPr="00686E74">
        <w:rPr>
          <w:sz w:val="20"/>
          <w:szCs w:val="20"/>
        </w:rPr>
        <w:t>.</w:t>
      </w:r>
    </w:p>
    <w:p w:rsidR="008B0A47" w:rsidRPr="008B0A47" w:rsidRDefault="008B0A47" w:rsidP="008B0A47">
      <w:pPr>
        <w:pStyle w:val="ARCATArticle"/>
        <w:numPr>
          <w:ilvl w:val="1"/>
          <w:numId w:val="39"/>
        </w:numPr>
        <w:spacing w:before="200"/>
        <w:rPr>
          <w:color w:val="231F20"/>
          <w:sz w:val="20"/>
          <w:szCs w:val="20"/>
        </w:rPr>
      </w:pPr>
      <w:r w:rsidRPr="008B0A47">
        <w:rPr>
          <w:sz w:val="20"/>
          <w:szCs w:val="20"/>
        </w:rPr>
        <w:t xml:space="preserve">Mixing:  </w:t>
      </w:r>
      <w:r>
        <w:rPr>
          <w:sz w:val="20"/>
          <w:szCs w:val="20"/>
        </w:rPr>
        <w:t xml:space="preserve">Mix in accordance with Manufacturer’s instructions.  </w:t>
      </w:r>
      <w:r w:rsidR="00B153A7">
        <w:rPr>
          <w:sz w:val="20"/>
          <w:szCs w:val="20"/>
        </w:rPr>
        <w:t>Mix only full units. Strictly follow minimum mixing time.</w:t>
      </w:r>
    </w:p>
    <w:p w:rsidR="008B0A47" w:rsidRDefault="002C7140" w:rsidP="008B0A47">
      <w:pPr>
        <w:pStyle w:val="ARCATArticle"/>
        <w:numPr>
          <w:ilvl w:val="1"/>
          <w:numId w:val="39"/>
        </w:numPr>
        <w:spacing w:before="200"/>
        <w:rPr>
          <w:color w:val="231F20"/>
          <w:sz w:val="20"/>
          <w:szCs w:val="20"/>
        </w:rPr>
      </w:pPr>
      <w:r>
        <w:rPr>
          <w:color w:val="231F20"/>
          <w:sz w:val="20"/>
          <w:szCs w:val="20"/>
        </w:rPr>
        <w:t>In a single coat application, a</w:t>
      </w:r>
      <w:r w:rsidR="008B0A47">
        <w:rPr>
          <w:color w:val="231F20"/>
          <w:sz w:val="20"/>
          <w:szCs w:val="20"/>
        </w:rPr>
        <w:t>pply MVE control system epoxy</w:t>
      </w:r>
      <w:r w:rsidR="00B153A7">
        <w:rPr>
          <w:color w:val="231F20"/>
          <w:sz w:val="20"/>
          <w:szCs w:val="20"/>
        </w:rPr>
        <w:t xml:space="preserve"> to manufacturer’s recommended rate </w:t>
      </w:r>
      <w:r w:rsidR="00D11C25">
        <w:rPr>
          <w:color w:val="231F20"/>
          <w:sz w:val="20"/>
          <w:szCs w:val="20"/>
        </w:rPr>
        <w:t>with no less than</w:t>
      </w:r>
      <w:r w:rsidR="008B0A47">
        <w:rPr>
          <w:color w:val="231F20"/>
          <w:sz w:val="20"/>
          <w:szCs w:val="20"/>
        </w:rPr>
        <w:t xml:space="preserve"> dry film thickness of 10 mils minimum to achieve design perm rating.</w:t>
      </w:r>
      <w:r w:rsidR="00856A36">
        <w:rPr>
          <w:color w:val="231F20"/>
          <w:sz w:val="20"/>
          <w:szCs w:val="20"/>
        </w:rPr>
        <w:t xml:space="preserve">  Apply with notched squeegee </w:t>
      </w:r>
      <w:r w:rsidR="006C230B">
        <w:rPr>
          <w:color w:val="231F20"/>
          <w:sz w:val="20"/>
          <w:szCs w:val="20"/>
        </w:rPr>
        <w:t xml:space="preserve">or notched trowel </w:t>
      </w:r>
      <w:r w:rsidR="00856A36">
        <w:rPr>
          <w:color w:val="231F20"/>
          <w:sz w:val="20"/>
          <w:szCs w:val="20"/>
        </w:rPr>
        <w:t>and back roll with 3/8 nap roller</w:t>
      </w:r>
      <w:r w:rsidR="008A4D15">
        <w:rPr>
          <w:color w:val="231F20"/>
          <w:sz w:val="20"/>
          <w:szCs w:val="20"/>
        </w:rPr>
        <w:t xml:space="preserve">.  </w:t>
      </w:r>
      <w:r w:rsidR="006C230B">
        <w:rPr>
          <w:color w:val="231F20"/>
          <w:sz w:val="20"/>
          <w:szCs w:val="20"/>
        </w:rPr>
        <w:t>Adjust a</w:t>
      </w:r>
      <w:r w:rsidR="008A4D15">
        <w:rPr>
          <w:color w:val="231F20"/>
          <w:sz w:val="20"/>
          <w:szCs w:val="20"/>
        </w:rPr>
        <w:t>pplication rate depending on job site concrete conditions including porosity and profile.</w:t>
      </w:r>
    </w:p>
    <w:p w:rsidR="002C7140" w:rsidRDefault="002C7140" w:rsidP="008B0A47">
      <w:pPr>
        <w:pStyle w:val="ARCATArticle"/>
        <w:numPr>
          <w:ilvl w:val="1"/>
          <w:numId w:val="39"/>
        </w:numPr>
        <w:spacing w:before="200"/>
        <w:rPr>
          <w:color w:val="231F20"/>
          <w:sz w:val="20"/>
          <w:szCs w:val="20"/>
        </w:rPr>
      </w:pPr>
      <w:r>
        <w:rPr>
          <w:color w:val="231F20"/>
          <w:sz w:val="20"/>
          <w:szCs w:val="20"/>
        </w:rPr>
        <w:t>Cure MVE Control System components according to the manufacturer’s written instruction.  Prevent contamination or other damage during curing processes.</w:t>
      </w:r>
    </w:p>
    <w:p w:rsidR="002C7140" w:rsidRDefault="002C7140" w:rsidP="008B0A47">
      <w:pPr>
        <w:pStyle w:val="ARCATArticle"/>
        <w:numPr>
          <w:ilvl w:val="1"/>
          <w:numId w:val="39"/>
        </w:numPr>
        <w:spacing w:before="200"/>
        <w:rPr>
          <w:color w:val="231F20"/>
          <w:sz w:val="20"/>
          <w:szCs w:val="20"/>
        </w:rPr>
      </w:pPr>
      <w:r>
        <w:rPr>
          <w:color w:val="231F20"/>
          <w:sz w:val="20"/>
          <w:szCs w:val="20"/>
        </w:rPr>
        <w:t>After curing, examine MVE control system for surface deficiencies.  Repair surface deficiencies according to manufacturer’s written instructions.</w:t>
      </w:r>
    </w:p>
    <w:p w:rsidR="00E537D5" w:rsidRPr="00322681" w:rsidRDefault="00E537D5" w:rsidP="00492835">
      <w:pPr>
        <w:autoSpaceDE w:val="0"/>
        <w:autoSpaceDN w:val="0"/>
        <w:adjustRightInd w:val="0"/>
        <w:spacing w:line="240" w:lineRule="auto"/>
        <w:rPr>
          <w:rFonts w:ascii="Arial" w:hAnsi="Arial" w:cs="Arial"/>
          <w:color w:val="231F20"/>
          <w:sz w:val="20"/>
          <w:szCs w:val="20"/>
        </w:rPr>
      </w:pPr>
    </w:p>
    <w:p w:rsidR="00E537D5" w:rsidRPr="00322681" w:rsidRDefault="002C7140" w:rsidP="00322681">
      <w:pPr>
        <w:pStyle w:val="ListParagraph"/>
        <w:numPr>
          <w:ilvl w:val="0"/>
          <w:numId w:val="39"/>
        </w:numPr>
        <w:autoSpaceDE w:val="0"/>
        <w:autoSpaceDN w:val="0"/>
        <w:adjustRightInd w:val="0"/>
        <w:rPr>
          <w:rFonts w:ascii="Arial" w:hAnsi="Arial" w:cs="Arial"/>
          <w:color w:val="231F20"/>
          <w:sz w:val="20"/>
          <w:szCs w:val="20"/>
        </w:rPr>
      </w:pPr>
      <w:r>
        <w:rPr>
          <w:rFonts w:ascii="Arial" w:hAnsi="Arial" w:cs="Arial"/>
          <w:color w:val="231F20"/>
          <w:sz w:val="20"/>
          <w:szCs w:val="20"/>
        </w:rPr>
        <w:t>FIELD QUALITY CONTROL</w:t>
      </w:r>
    </w:p>
    <w:p w:rsidR="00E537D5" w:rsidRPr="00322681" w:rsidRDefault="00E537D5" w:rsidP="00492835">
      <w:pPr>
        <w:pStyle w:val="ListParagraph"/>
        <w:autoSpaceDE w:val="0"/>
        <w:autoSpaceDN w:val="0"/>
        <w:adjustRightInd w:val="0"/>
        <w:ind w:left="0"/>
        <w:rPr>
          <w:rFonts w:ascii="Arial" w:hAnsi="Arial" w:cs="Arial"/>
          <w:color w:val="231F20"/>
          <w:sz w:val="20"/>
          <w:szCs w:val="20"/>
        </w:rPr>
      </w:pPr>
    </w:p>
    <w:p w:rsidR="001651FE" w:rsidRPr="001651FE" w:rsidRDefault="0019331D" w:rsidP="001651FE">
      <w:pPr>
        <w:pStyle w:val="ListParagraph"/>
        <w:numPr>
          <w:ilvl w:val="1"/>
          <w:numId w:val="39"/>
        </w:numPr>
        <w:autoSpaceDE w:val="0"/>
        <w:autoSpaceDN w:val="0"/>
        <w:adjustRightInd w:val="0"/>
        <w:spacing w:before="240"/>
        <w:rPr>
          <w:rFonts w:ascii="Arial" w:hAnsi="Arial" w:cs="Arial"/>
          <w:color w:val="231F20"/>
          <w:sz w:val="20"/>
          <w:szCs w:val="20"/>
        </w:rPr>
      </w:pPr>
      <w:r>
        <w:rPr>
          <w:rFonts w:ascii="Arial" w:hAnsi="Arial" w:cs="Arial"/>
          <w:color w:val="231F20"/>
          <w:sz w:val="20"/>
          <w:szCs w:val="20"/>
        </w:rPr>
        <w:t>Inspect MVE Control System to e</w:t>
      </w:r>
      <w:r w:rsidR="00E537D5" w:rsidRPr="00322681">
        <w:rPr>
          <w:rFonts w:ascii="Arial" w:hAnsi="Arial" w:cs="Arial"/>
          <w:color w:val="231F20"/>
          <w:sz w:val="20"/>
          <w:szCs w:val="20"/>
        </w:rPr>
        <w:t xml:space="preserve">nsure that all voids and pinholes are filled/sealed before moving on to the next flooring phase. Do so by filling any voids and/or shaving off the tops of any bubbles and reapplying a thin coating of </w:t>
      </w:r>
      <w:r>
        <w:rPr>
          <w:rFonts w:ascii="Arial" w:hAnsi="Arial" w:cs="Arial"/>
          <w:iCs/>
          <w:color w:val="231F20"/>
          <w:sz w:val="20"/>
          <w:szCs w:val="20"/>
        </w:rPr>
        <w:t>MVE Control System</w:t>
      </w:r>
      <w:r w:rsidR="00E537D5" w:rsidRPr="006B4E27">
        <w:rPr>
          <w:rFonts w:ascii="Arial" w:hAnsi="Arial" w:cs="Arial"/>
          <w:iCs/>
          <w:color w:val="231F20"/>
          <w:sz w:val="20"/>
          <w:szCs w:val="20"/>
        </w:rPr>
        <w:t xml:space="preserve"> over</w:t>
      </w:r>
      <w:r w:rsidR="001651FE">
        <w:rPr>
          <w:rFonts w:ascii="Arial" w:hAnsi="Arial" w:cs="Arial"/>
          <w:color w:val="231F20"/>
          <w:sz w:val="20"/>
          <w:szCs w:val="20"/>
        </w:rPr>
        <w:t xml:space="preserve"> the surface.  </w:t>
      </w:r>
      <w:r w:rsidR="001651FE" w:rsidRPr="001651FE">
        <w:rPr>
          <w:rFonts w:ascii="Arial" w:hAnsi="Arial" w:cs="Arial"/>
          <w:color w:val="231F20"/>
          <w:sz w:val="20"/>
          <w:szCs w:val="20"/>
        </w:rPr>
        <w:t>Verify</w:t>
      </w:r>
      <w:r w:rsidR="006B4E27" w:rsidRPr="001651FE">
        <w:rPr>
          <w:rFonts w:ascii="Arial" w:hAnsi="Arial" w:cs="Arial"/>
          <w:color w:val="231F20"/>
          <w:sz w:val="20"/>
          <w:szCs w:val="20"/>
        </w:rPr>
        <w:t xml:space="preserve"> no </w:t>
      </w:r>
      <w:r w:rsidR="001651FE" w:rsidRPr="001651FE">
        <w:rPr>
          <w:rFonts w:ascii="Arial" w:hAnsi="Arial" w:cs="Arial"/>
          <w:color w:val="231F20"/>
          <w:sz w:val="20"/>
          <w:szCs w:val="20"/>
        </w:rPr>
        <w:t>bond break present</w:t>
      </w:r>
      <w:r w:rsidR="00E37718">
        <w:rPr>
          <w:rFonts w:ascii="Arial" w:hAnsi="Arial" w:cs="Arial"/>
          <w:color w:val="231F20"/>
          <w:sz w:val="20"/>
          <w:szCs w:val="20"/>
        </w:rPr>
        <w:t>.</w:t>
      </w:r>
    </w:p>
    <w:p w:rsidR="00D11C25" w:rsidRDefault="00D11C25" w:rsidP="00D11C25">
      <w:pPr>
        <w:pStyle w:val="ListParagraph"/>
        <w:autoSpaceDE w:val="0"/>
        <w:autoSpaceDN w:val="0"/>
        <w:adjustRightInd w:val="0"/>
        <w:spacing w:before="240"/>
        <w:ind w:left="1440"/>
        <w:rPr>
          <w:rFonts w:ascii="Arial" w:hAnsi="Arial" w:cs="Arial"/>
          <w:color w:val="231F20"/>
          <w:sz w:val="20"/>
          <w:szCs w:val="20"/>
        </w:rPr>
      </w:pPr>
    </w:p>
    <w:p w:rsidR="00D11C25" w:rsidRDefault="00D11C25" w:rsidP="00824509">
      <w:pPr>
        <w:pStyle w:val="ListParagraph"/>
        <w:numPr>
          <w:ilvl w:val="0"/>
          <w:numId w:val="39"/>
        </w:numPr>
        <w:spacing w:before="240" w:after="240"/>
        <w:rPr>
          <w:rFonts w:ascii="Arial" w:hAnsi="Arial" w:cs="Arial"/>
          <w:color w:val="231F20"/>
          <w:sz w:val="20"/>
          <w:szCs w:val="20"/>
        </w:rPr>
      </w:pPr>
      <w:r w:rsidRPr="00D11C25">
        <w:rPr>
          <w:rFonts w:ascii="Arial" w:hAnsi="Arial" w:cs="Arial"/>
          <w:color w:val="231F20"/>
          <w:sz w:val="20"/>
          <w:szCs w:val="20"/>
        </w:rPr>
        <w:t xml:space="preserve">INSTALLATION OF </w:t>
      </w:r>
      <w:r w:rsidR="00CA2D3C">
        <w:rPr>
          <w:rFonts w:ascii="Arial" w:hAnsi="Arial" w:cs="Arial"/>
          <w:color w:val="231F20"/>
          <w:sz w:val="20"/>
          <w:szCs w:val="20"/>
        </w:rPr>
        <w:t>PRIMER FOR SELF-</w:t>
      </w:r>
      <w:r w:rsidR="00824509">
        <w:rPr>
          <w:rFonts w:ascii="Arial" w:hAnsi="Arial" w:cs="Arial"/>
          <w:color w:val="231F20"/>
          <w:sz w:val="20"/>
          <w:szCs w:val="20"/>
        </w:rPr>
        <w:t>LEVELER</w:t>
      </w:r>
    </w:p>
    <w:p w:rsidR="00824509" w:rsidRDefault="00824509" w:rsidP="00824509">
      <w:pPr>
        <w:pStyle w:val="ListParagraph"/>
        <w:spacing w:before="240" w:after="240"/>
        <w:rPr>
          <w:rFonts w:ascii="Arial" w:hAnsi="Arial" w:cs="Arial"/>
          <w:color w:val="231F20"/>
          <w:sz w:val="20"/>
          <w:szCs w:val="20"/>
        </w:rPr>
      </w:pPr>
    </w:p>
    <w:p w:rsidR="00824509" w:rsidRDefault="001651FE" w:rsidP="00824509">
      <w:pPr>
        <w:pStyle w:val="ListParagraph"/>
        <w:numPr>
          <w:ilvl w:val="1"/>
          <w:numId w:val="39"/>
        </w:numPr>
        <w:spacing w:before="240"/>
        <w:rPr>
          <w:rFonts w:ascii="Arial" w:hAnsi="Arial" w:cs="Arial"/>
          <w:color w:val="231F20"/>
          <w:sz w:val="20"/>
          <w:szCs w:val="20"/>
        </w:rPr>
      </w:pPr>
      <w:r>
        <w:rPr>
          <w:rFonts w:ascii="Arial" w:hAnsi="Arial" w:cs="Arial"/>
          <w:color w:val="231F20"/>
          <w:sz w:val="20"/>
          <w:szCs w:val="20"/>
        </w:rPr>
        <w:t xml:space="preserve">Self-Leveling </w:t>
      </w:r>
      <w:r w:rsidR="00824509">
        <w:rPr>
          <w:rFonts w:ascii="Arial" w:hAnsi="Arial" w:cs="Arial"/>
          <w:color w:val="231F20"/>
          <w:sz w:val="20"/>
          <w:szCs w:val="20"/>
        </w:rPr>
        <w:t>Underla</w:t>
      </w:r>
      <w:r w:rsidR="00546D9F">
        <w:rPr>
          <w:rFonts w:ascii="Arial" w:hAnsi="Arial" w:cs="Arial"/>
          <w:color w:val="231F20"/>
          <w:sz w:val="20"/>
          <w:szCs w:val="20"/>
        </w:rPr>
        <w:t>yment</w:t>
      </w:r>
      <w:r>
        <w:rPr>
          <w:rFonts w:ascii="Arial" w:hAnsi="Arial" w:cs="Arial"/>
          <w:color w:val="231F20"/>
          <w:sz w:val="20"/>
          <w:szCs w:val="20"/>
        </w:rPr>
        <w:t xml:space="preserve"> up to 3/8 inch thickness</w:t>
      </w:r>
      <w:r w:rsidR="00546D9F">
        <w:rPr>
          <w:rFonts w:ascii="Arial" w:hAnsi="Arial" w:cs="Arial"/>
          <w:color w:val="231F20"/>
          <w:sz w:val="20"/>
          <w:szCs w:val="20"/>
        </w:rPr>
        <w:t xml:space="preserve">: Apply </w:t>
      </w:r>
      <w:r w:rsidR="00546D9F" w:rsidRPr="00FA1C96">
        <w:rPr>
          <w:rFonts w:ascii="Arial" w:hAnsi="Arial" w:cs="Arial"/>
          <w:i/>
          <w:color w:val="231F20"/>
          <w:sz w:val="20"/>
          <w:szCs w:val="20"/>
        </w:rPr>
        <w:t>Primer T</w:t>
      </w:r>
      <w:r w:rsidR="00FA1C96" w:rsidRPr="00FA1C96">
        <w:rPr>
          <w:rFonts w:ascii="Arial" w:hAnsi="Arial" w:cs="Arial"/>
          <w:color w:val="231F20"/>
          <w:sz w:val="20"/>
          <w:szCs w:val="20"/>
          <w:vertAlign w:val="superscript"/>
        </w:rPr>
        <w:t>™</w:t>
      </w:r>
      <w:r w:rsidR="00546D9F">
        <w:rPr>
          <w:rFonts w:ascii="Arial" w:hAnsi="Arial" w:cs="Arial"/>
          <w:color w:val="231F20"/>
          <w:sz w:val="20"/>
          <w:szCs w:val="20"/>
        </w:rPr>
        <w:t xml:space="preserve"> to epoxy </w:t>
      </w:r>
      <w:r w:rsidR="00824509">
        <w:rPr>
          <w:rFonts w:ascii="Arial" w:hAnsi="Arial" w:cs="Arial"/>
          <w:color w:val="231F20"/>
          <w:sz w:val="20"/>
          <w:szCs w:val="20"/>
        </w:rPr>
        <w:t>MVE control system and allow primer to dry completely.</w:t>
      </w:r>
    </w:p>
    <w:p w:rsidR="00824509" w:rsidRPr="00D11C25" w:rsidRDefault="001651FE" w:rsidP="001651FE">
      <w:pPr>
        <w:pStyle w:val="ListParagraph"/>
        <w:numPr>
          <w:ilvl w:val="1"/>
          <w:numId w:val="39"/>
        </w:numPr>
        <w:spacing w:before="240"/>
        <w:rPr>
          <w:rFonts w:ascii="Arial" w:hAnsi="Arial" w:cs="Arial"/>
          <w:color w:val="231F20"/>
          <w:sz w:val="20"/>
          <w:szCs w:val="20"/>
        </w:rPr>
      </w:pPr>
      <w:r w:rsidRPr="001651FE">
        <w:rPr>
          <w:rFonts w:ascii="Arial" w:hAnsi="Arial" w:cs="Arial"/>
          <w:color w:val="231F20"/>
          <w:sz w:val="20"/>
          <w:szCs w:val="20"/>
        </w:rPr>
        <w:t xml:space="preserve">Self-Leveling Underlayment </w:t>
      </w:r>
      <w:r>
        <w:rPr>
          <w:rFonts w:ascii="Arial" w:hAnsi="Arial" w:cs="Arial"/>
          <w:color w:val="231F20"/>
          <w:sz w:val="20"/>
          <w:szCs w:val="20"/>
        </w:rPr>
        <w:t xml:space="preserve">over 3/8 inch thickness: Apply </w:t>
      </w:r>
      <w:r w:rsidRPr="00FA1C96">
        <w:rPr>
          <w:rFonts w:ascii="Arial" w:hAnsi="Arial" w:cs="Arial"/>
          <w:i/>
          <w:color w:val="231F20"/>
          <w:sz w:val="20"/>
          <w:szCs w:val="20"/>
        </w:rPr>
        <w:t>Primer E</w:t>
      </w:r>
      <w:r w:rsidR="00FA1C96" w:rsidRPr="00FA1C96">
        <w:rPr>
          <w:rFonts w:ascii="Arial" w:hAnsi="Arial" w:cs="Arial"/>
          <w:color w:val="231F20"/>
          <w:sz w:val="20"/>
          <w:szCs w:val="20"/>
          <w:vertAlign w:val="superscript"/>
        </w:rPr>
        <w:t>™</w:t>
      </w:r>
      <w:r w:rsidR="00824509">
        <w:rPr>
          <w:rFonts w:ascii="Arial" w:hAnsi="Arial" w:cs="Arial"/>
          <w:color w:val="231F20"/>
          <w:sz w:val="20"/>
          <w:szCs w:val="20"/>
        </w:rPr>
        <w:t xml:space="preserve"> to epoxy MVE contro</w:t>
      </w:r>
      <w:r w:rsidR="00267544">
        <w:rPr>
          <w:rFonts w:ascii="Arial" w:hAnsi="Arial" w:cs="Arial"/>
          <w:color w:val="231F20"/>
          <w:sz w:val="20"/>
          <w:szCs w:val="20"/>
        </w:rPr>
        <w:t>l system and broadcast 20/</w:t>
      </w:r>
      <w:r>
        <w:rPr>
          <w:rFonts w:ascii="Arial" w:hAnsi="Arial" w:cs="Arial"/>
          <w:color w:val="231F20"/>
          <w:sz w:val="20"/>
          <w:szCs w:val="20"/>
        </w:rPr>
        <w:t>30 sie</w:t>
      </w:r>
      <w:r w:rsidR="00824509">
        <w:rPr>
          <w:rFonts w:ascii="Arial" w:hAnsi="Arial" w:cs="Arial"/>
          <w:color w:val="231F20"/>
          <w:sz w:val="20"/>
          <w:szCs w:val="20"/>
        </w:rPr>
        <w:t>ve clean washed kiln dried sand to rejection.</w:t>
      </w:r>
      <w:r w:rsidR="00267544">
        <w:rPr>
          <w:rFonts w:ascii="Arial" w:hAnsi="Arial" w:cs="Arial"/>
          <w:color w:val="231F20"/>
          <w:sz w:val="20"/>
          <w:szCs w:val="20"/>
        </w:rPr>
        <w:t xml:space="preserve"> After 24 hours, vacuum non-bonded sand.</w:t>
      </w:r>
    </w:p>
    <w:p w:rsidR="00E537D5" w:rsidRPr="00322681" w:rsidRDefault="00E537D5" w:rsidP="00492835">
      <w:pPr>
        <w:autoSpaceDE w:val="0"/>
        <w:autoSpaceDN w:val="0"/>
        <w:adjustRightInd w:val="0"/>
        <w:spacing w:line="240" w:lineRule="auto"/>
        <w:rPr>
          <w:rFonts w:ascii="Arial" w:hAnsi="Arial" w:cs="Arial"/>
          <w:color w:val="231F20"/>
          <w:sz w:val="20"/>
          <w:szCs w:val="20"/>
        </w:rPr>
      </w:pPr>
    </w:p>
    <w:p w:rsidR="00E537D5" w:rsidRPr="00322681" w:rsidRDefault="00E537D5" w:rsidP="00322681">
      <w:pPr>
        <w:pStyle w:val="ListParagraph"/>
        <w:numPr>
          <w:ilvl w:val="0"/>
          <w:numId w:val="39"/>
        </w:numPr>
        <w:autoSpaceDE w:val="0"/>
        <w:autoSpaceDN w:val="0"/>
        <w:adjustRightInd w:val="0"/>
        <w:rPr>
          <w:rFonts w:ascii="Arial" w:hAnsi="Arial" w:cs="Arial"/>
          <w:color w:val="231F20"/>
          <w:sz w:val="20"/>
          <w:szCs w:val="20"/>
        </w:rPr>
      </w:pPr>
      <w:r w:rsidRPr="00322681">
        <w:rPr>
          <w:rFonts w:ascii="Arial" w:hAnsi="Arial" w:cs="Arial"/>
          <w:color w:val="231F20"/>
          <w:sz w:val="20"/>
          <w:szCs w:val="20"/>
        </w:rPr>
        <w:t>INSTALLA</w:t>
      </w:r>
      <w:r w:rsidR="002C7140">
        <w:rPr>
          <w:rFonts w:ascii="Arial" w:hAnsi="Arial" w:cs="Arial"/>
          <w:color w:val="231F20"/>
          <w:sz w:val="20"/>
          <w:szCs w:val="20"/>
        </w:rPr>
        <w:t>T</w:t>
      </w:r>
      <w:r w:rsidRPr="00322681">
        <w:rPr>
          <w:rFonts w:ascii="Arial" w:hAnsi="Arial" w:cs="Arial"/>
          <w:color w:val="231F20"/>
          <w:sz w:val="20"/>
          <w:szCs w:val="20"/>
        </w:rPr>
        <w:t>ION OF SELF-LEVELING UNDERLAYMENT</w:t>
      </w:r>
    </w:p>
    <w:p w:rsidR="00E537D5" w:rsidRPr="00322681" w:rsidRDefault="00E537D5" w:rsidP="00492835">
      <w:pPr>
        <w:autoSpaceDE w:val="0"/>
        <w:autoSpaceDN w:val="0"/>
        <w:adjustRightInd w:val="0"/>
        <w:spacing w:line="240" w:lineRule="auto"/>
        <w:rPr>
          <w:rFonts w:ascii="Arial" w:hAnsi="Arial" w:cs="Arial"/>
          <w:color w:val="231F20"/>
          <w:sz w:val="20"/>
          <w:szCs w:val="20"/>
        </w:rPr>
      </w:pPr>
    </w:p>
    <w:p w:rsidR="00E537D5" w:rsidRPr="00322681" w:rsidRDefault="00E537D5" w:rsidP="00141DAF">
      <w:pPr>
        <w:pStyle w:val="ListParagraph"/>
        <w:numPr>
          <w:ilvl w:val="1"/>
          <w:numId w:val="39"/>
        </w:numPr>
        <w:autoSpaceDE w:val="0"/>
        <w:autoSpaceDN w:val="0"/>
        <w:adjustRightInd w:val="0"/>
        <w:rPr>
          <w:rFonts w:ascii="Arial" w:hAnsi="Arial" w:cs="Arial"/>
          <w:sz w:val="20"/>
          <w:szCs w:val="20"/>
        </w:rPr>
      </w:pPr>
      <w:r w:rsidRPr="00322681">
        <w:rPr>
          <w:rFonts w:ascii="Arial" w:hAnsi="Arial" w:cs="Arial"/>
          <w:sz w:val="20"/>
          <w:szCs w:val="20"/>
        </w:rPr>
        <w:t>Read all installation instructions thoroughly before installation.</w:t>
      </w:r>
    </w:p>
    <w:p w:rsidR="00E537D5" w:rsidRPr="00322681" w:rsidRDefault="00E537D5" w:rsidP="00492835">
      <w:pPr>
        <w:pStyle w:val="ListParagraph"/>
        <w:autoSpaceDE w:val="0"/>
        <w:autoSpaceDN w:val="0"/>
        <w:adjustRightInd w:val="0"/>
        <w:ind w:left="0"/>
        <w:rPr>
          <w:rFonts w:ascii="Arial" w:hAnsi="Arial" w:cs="Arial"/>
          <w:sz w:val="20"/>
          <w:szCs w:val="20"/>
        </w:rPr>
      </w:pPr>
    </w:p>
    <w:p w:rsidR="00E537D5" w:rsidRPr="00141DAF" w:rsidRDefault="00E537D5" w:rsidP="00141DAF">
      <w:pPr>
        <w:pStyle w:val="ListParagraph"/>
        <w:numPr>
          <w:ilvl w:val="1"/>
          <w:numId w:val="39"/>
        </w:numPr>
        <w:autoSpaceDE w:val="0"/>
        <w:autoSpaceDN w:val="0"/>
        <w:adjustRightInd w:val="0"/>
        <w:rPr>
          <w:rFonts w:ascii="Arial" w:hAnsi="Arial" w:cs="Arial"/>
          <w:sz w:val="20"/>
          <w:szCs w:val="20"/>
        </w:rPr>
      </w:pPr>
      <w:r w:rsidRPr="00141DAF">
        <w:rPr>
          <w:rFonts w:ascii="Arial" w:hAnsi="Arial" w:cs="Arial"/>
          <w:sz w:val="20"/>
          <w:szCs w:val="20"/>
        </w:rPr>
        <w:t>Before installation, close doors and windows, and turn off HVAC systems</w:t>
      </w:r>
      <w:r w:rsidR="00141DAF" w:rsidRPr="00141DAF">
        <w:rPr>
          <w:rFonts w:ascii="Arial" w:hAnsi="Arial" w:cs="Arial"/>
          <w:sz w:val="20"/>
          <w:szCs w:val="20"/>
        </w:rPr>
        <w:t xml:space="preserve"> </w:t>
      </w:r>
      <w:r w:rsidRPr="00141DAF">
        <w:rPr>
          <w:rFonts w:ascii="Arial" w:hAnsi="Arial" w:cs="Arial"/>
          <w:sz w:val="20"/>
          <w:szCs w:val="20"/>
        </w:rPr>
        <w:t>to prevent drafts during app</w:t>
      </w:r>
      <w:r w:rsidR="00CA2D3C">
        <w:rPr>
          <w:rFonts w:ascii="Arial" w:hAnsi="Arial" w:cs="Arial"/>
          <w:sz w:val="20"/>
          <w:szCs w:val="20"/>
        </w:rPr>
        <w:t>lication and until the floor cures</w:t>
      </w:r>
      <w:r w:rsidRPr="00141DAF">
        <w:rPr>
          <w:rFonts w:ascii="Arial" w:hAnsi="Arial" w:cs="Arial"/>
          <w:sz w:val="20"/>
          <w:szCs w:val="20"/>
        </w:rPr>
        <w:t>. Protect</w:t>
      </w:r>
      <w:r w:rsidR="00141DAF">
        <w:rPr>
          <w:rFonts w:ascii="Arial" w:hAnsi="Arial" w:cs="Arial"/>
          <w:sz w:val="20"/>
          <w:szCs w:val="20"/>
        </w:rPr>
        <w:t xml:space="preserve"> </w:t>
      </w:r>
      <w:r w:rsidRPr="00141DAF">
        <w:rPr>
          <w:rFonts w:ascii="Arial" w:hAnsi="Arial" w:cs="Arial"/>
          <w:sz w:val="20"/>
          <w:szCs w:val="20"/>
        </w:rPr>
        <w:t>areas from direct sunlight.</w:t>
      </w:r>
    </w:p>
    <w:p w:rsidR="00E537D5" w:rsidRPr="00322681" w:rsidRDefault="00E537D5" w:rsidP="00492835">
      <w:pPr>
        <w:autoSpaceDE w:val="0"/>
        <w:autoSpaceDN w:val="0"/>
        <w:adjustRightInd w:val="0"/>
        <w:spacing w:line="240" w:lineRule="auto"/>
        <w:rPr>
          <w:rFonts w:ascii="Arial" w:hAnsi="Arial" w:cs="Arial"/>
          <w:sz w:val="20"/>
          <w:szCs w:val="20"/>
        </w:rPr>
      </w:pPr>
    </w:p>
    <w:p w:rsidR="00E537D5" w:rsidRDefault="00E537D5" w:rsidP="00141DAF">
      <w:pPr>
        <w:pStyle w:val="ListParagraph"/>
        <w:numPr>
          <w:ilvl w:val="1"/>
          <w:numId w:val="39"/>
        </w:numPr>
        <w:autoSpaceDE w:val="0"/>
        <w:autoSpaceDN w:val="0"/>
        <w:adjustRightInd w:val="0"/>
        <w:rPr>
          <w:rFonts w:ascii="Arial" w:hAnsi="Arial" w:cs="Arial"/>
          <w:sz w:val="20"/>
          <w:szCs w:val="20"/>
        </w:rPr>
      </w:pPr>
      <w:r w:rsidRPr="00322681">
        <w:rPr>
          <w:rFonts w:ascii="Arial" w:hAnsi="Arial" w:cs="Arial"/>
          <w:sz w:val="20"/>
          <w:szCs w:val="20"/>
        </w:rPr>
        <w:t xml:space="preserve">Make sure concrete substrate and ambient room temperatures are between 50°F and 95°F (10°C and 35°C) before application. In large applications, allow for indirect air circulation to dissipate humidity created by leveler application. Temperatures must be maintained within this range for at least 72 hours after the installation of </w:t>
      </w:r>
      <w:r w:rsidR="00141DAF">
        <w:rPr>
          <w:rFonts w:ascii="Arial" w:hAnsi="Arial" w:cs="Arial"/>
          <w:sz w:val="20"/>
          <w:szCs w:val="20"/>
        </w:rPr>
        <w:t>self-leveler</w:t>
      </w:r>
      <w:r w:rsidRPr="00322681">
        <w:rPr>
          <w:rFonts w:ascii="Arial" w:hAnsi="Arial" w:cs="Arial"/>
          <w:sz w:val="20"/>
          <w:szCs w:val="20"/>
        </w:rPr>
        <w:t>. In cooler conditions, use indirect auxiliary heaters to maintain ambient and substrate temperatures within the required range. For temperatures above 85°F (29°C), follow ACI hot-weather application guidelines to ensure a successful installation.</w:t>
      </w:r>
    </w:p>
    <w:p w:rsidR="00A84E17" w:rsidRPr="00A84E17" w:rsidRDefault="00A84E17" w:rsidP="00A84E17">
      <w:pPr>
        <w:pStyle w:val="ListParagraph"/>
        <w:rPr>
          <w:rFonts w:ascii="Arial" w:hAnsi="Arial" w:cs="Arial"/>
          <w:sz w:val="20"/>
          <w:szCs w:val="20"/>
        </w:rPr>
      </w:pPr>
    </w:p>
    <w:p w:rsidR="00A84E17" w:rsidRPr="00322681" w:rsidRDefault="00A84E17" w:rsidP="00141DAF">
      <w:pPr>
        <w:pStyle w:val="ListParagraph"/>
        <w:numPr>
          <w:ilvl w:val="1"/>
          <w:numId w:val="39"/>
        </w:numPr>
        <w:autoSpaceDE w:val="0"/>
        <w:autoSpaceDN w:val="0"/>
        <w:adjustRightInd w:val="0"/>
        <w:rPr>
          <w:rFonts w:ascii="Arial" w:hAnsi="Arial" w:cs="Arial"/>
          <w:sz w:val="20"/>
          <w:szCs w:val="20"/>
        </w:rPr>
      </w:pPr>
      <w:r>
        <w:rPr>
          <w:rFonts w:ascii="Arial" w:hAnsi="Arial" w:cs="Arial"/>
          <w:sz w:val="20"/>
          <w:szCs w:val="20"/>
        </w:rPr>
        <w:t>Water to be clean, potable, and cool, not warmer than 70 deg F.</w:t>
      </w:r>
    </w:p>
    <w:p w:rsidR="00E537D5" w:rsidRPr="00322681" w:rsidRDefault="00E537D5" w:rsidP="00492835">
      <w:pPr>
        <w:pStyle w:val="ListParagraph"/>
        <w:autoSpaceDE w:val="0"/>
        <w:autoSpaceDN w:val="0"/>
        <w:adjustRightInd w:val="0"/>
        <w:ind w:left="0"/>
        <w:rPr>
          <w:rFonts w:ascii="Arial" w:hAnsi="Arial" w:cs="Arial"/>
          <w:sz w:val="20"/>
          <w:szCs w:val="20"/>
        </w:rPr>
      </w:pPr>
    </w:p>
    <w:p w:rsidR="00E537D5" w:rsidRDefault="00141DAF" w:rsidP="00141DAF">
      <w:pPr>
        <w:pStyle w:val="ListParagraph"/>
        <w:numPr>
          <w:ilvl w:val="1"/>
          <w:numId w:val="39"/>
        </w:numPr>
        <w:autoSpaceDE w:val="0"/>
        <w:autoSpaceDN w:val="0"/>
        <w:adjustRightInd w:val="0"/>
        <w:rPr>
          <w:rFonts w:ascii="Arial" w:hAnsi="Arial" w:cs="Arial"/>
          <w:sz w:val="20"/>
          <w:szCs w:val="20"/>
        </w:rPr>
      </w:pPr>
      <w:r>
        <w:rPr>
          <w:rFonts w:ascii="Arial" w:hAnsi="Arial" w:cs="Arial"/>
          <w:sz w:val="20"/>
          <w:szCs w:val="20"/>
        </w:rPr>
        <w:t>C</w:t>
      </w:r>
      <w:r w:rsidRPr="00141DAF">
        <w:rPr>
          <w:rFonts w:ascii="Arial" w:hAnsi="Arial" w:cs="Arial"/>
          <w:sz w:val="20"/>
          <w:szCs w:val="20"/>
        </w:rPr>
        <w:t xml:space="preserve">onventional piston, rotor-stator or underlayment-type </w:t>
      </w:r>
      <w:r>
        <w:rPr>
          <w:rFonts w:ascii="Arial" w:hAnsi="Arial" w:cs="Arial"/>
          <w:sz w:val="20"/>
          <w:szCs w:val="20"/>
        </w:rPr>
        <w:t>pumps may be used for a</w:t>
      </w:r>
      <w:r w:rsidR="00E537D5" w:rsidRPr="00322681">
        <w:rPr>
          <w:rFonts w:ascii="Arial" w:hAnsi="Arial" w:cs="Arial"/>
          <w:sz w:val="20"/>
          <w:szCs w:val="20"/>
        </w:rPr>
        <w:t xml:space="preserve">pplication of </w:t>
      </w:r>
      <w:r>
        <w:rPr>
          <w:rFonts w:ascii="Arial" w:hAnsi="Arial" w:cs="Arial"/>
          <w:sz w:val="20"/>
          <w:szCs w:val="20"/>
        </w:rPr>
        <w:t>self-leveling over large areas.</w:t>
      </w:r>
    </w:p>
    <w:p w:rsidR="00824509" w:rsidRPr="00824509" w:rsidRDefault="00824509" w:rsidP="00824509">
      <w:pPr>
        <w:pStyle w:val="ListParagraph"/>
        <w:rPr>
          <w:rFonts w:ascii="Arial" w:hAnsi="Arial" w:cs="Arial"/>
          <w:sz w:val="20"/>
          <w:szCs w:val="20"/>
        </w:rPr>
      </w:pPr>
    </w:p>
    <w:p w:rsidR="00824509" w:rsidRPr="00322681" w:rsidRDefault="00A625EE" w:rsidP="00141DAF">
      <w:pPr>
        <w:pStyle w:val="ListParagraph"/>
        <w:numPr>
          <w:ilvl w:val="1"/>
          <w:numId w:val="39"/>
        </w:numPr>
        <w:autoSpaceDE w:val="0"/>
        <w:autoSpaceDN w:val="0"/>
        <w:adjustRightInd w:val="0"/>
        <w:rPr>
          <w:rFonts w:ascii="Arial" w:hAnsi="Arial" w:cs="Arial"/>
          <w:sz w:val="20"/>
          <w:szCs w:val="20"/>
        </w:rPr>
      </w:pPr>
      <w:r w:rsidRPr="00D378B7">
        <w:rPr>
          <w:rFonts w:ascii="Arial" w:hAnsi="Arial" w:cs="Arial"/>
          <w:sz w:val="20"/>
          <w:szCs w:val="20"/>
        </w:rPr>
        <w:t>Strictly follow manufacturer’s mixing instructions for exact water cement ratios, mixing times, speed and type of mixing blade.  Mix full unit quantities, if working from bulk containers (ie super sacks), mixer must be able to accommodate entire unit of unmixed product. Self-leveler is a calcium</w:t>
      </w:r>
      <w:r>
        <w:rPr>
          <w:rFonts w:ascii="Arial" w:hAnsi="Arial" w:cs="Arial"/>
          <w:sz w:val="20"/>
          <w:szCs w:val="20"/>
        </w:rPr>
        <w:t xml:space="preserve"> </w:t>
      </w:r>
      <w:r w:rsidR="00824509">
        <w:rPr>
          <w:rFonts w:ascii="Arial" w:hAnsi="Arial" w:cs="Arial"/>
          <w:sz w:val="20"/>
          <w:szCs w:val="20"/>
        </w:rPr>
        <w:t xml:space="preserve">aluminate </w:t>
      </w:r>
      <w:r w:rsidR="00763114">
        <w:rPr>
          <w:rFonts w:ascii="Arial" w:hAnsi="Arial" w:cs="Arial"/>
          <w:sz w:val="20"/>
          <w:szCs w:val="20"/>
        </w:rPr>
        <w:t xml:space="preserve">quick setting, fast drying </w:t>
      </w:r>
      <w:r w:rsidR="00E37718">
        <w:rPr>
          <w:rFonts w:ascii="Arial" w:hAnsi="Arial" w:cs="Arial"/>
          <w:sz w:val="20"/>
          <w:szCs w:val="20"/>
        </w:rPr>
        <w:t xml:space="preserve">shrinkage </w:t>
      </w:r>
      <w:r w:rsidR="00763114">
        <w:rPr>
          <w:rFonts w:ascii="Arial" w:hAnsi="Arial" w:cs="Arial"/>
          <w:sz w:val="20"/>
          <w:szCs w:val="20"/>
        </w:rPr>
        <w:t xml:space="preserve">compensated </w:t>
      </w:r>
      <w:r w:rsidR="00E37718">
        <w:rPr>
          <w:rFonts w:ascii="Arial" w:hAnsi="Arial" w:cs="Arial"/>
          <w:sz w:val="20"/>
          <w:szCs w:val="20"/>
        </w:rPr>
        <w:t>product</w:t>
      </w:r>
      <w:r w:rsidR="00824509">
        <w:rPr>
          <w:rFonts w:ascii="Arial" w:hAnsi="Arial" w:cs="Arial"/>
          <w:sz w:val="20"/>
          <w:szCs w:val="20"/>
        </w:rPr>
        <w:t xml:space="preserve"> when mixed correctly.  Overwatering will cause shrinkage and potential delamination.</w:t>
      </w:r>
    </w:p>
    <w:p w:rsidR="00E537D5" w:rsidRPr="00322681" w:rsidRDefault="00E537D5" w:rsidP="00492835">
      <w:pPr>
        <w:pStyle w:val="ListParagraph"/>
        <w:autoSpaceDE w:val="0"/>
        <w:autoSpaceDN w:val="0"/>
        <w:adjustRightInd w:val="0"/>
        <w:ind w:left="0"/>
        <w:rPr>
          <w:rFonts w:ascii="Arial" w:hAnsi="Arial" w:cs="Arial"/>
          <w:sz w:val="20"/>
          <w:szCs w:val="20"/>
        </w:rPr>
      </w:pPr>
    </w:p>
    <w:p w:rsidR="00E537D5" w:rsidRPr="00322681" w:rsidRDefault="00141DAF" w:rsidP="00141DAF">
      <w:pPr>
        <w:pStyle w:val="ListParagraph"/>
        <w:numPr>
          <w:ilvl w:val="1"/>
          <w:numId w:val="39"/>
        </w:numPr>
        <w:autoSpaceDE w:val="0"/>
        <w:autoSpaceDN w:val="0"/>
        <w:adjustRightInd w:val="0"/>
        <w:rPr>
          <w:rFonts w:ascii="Arial" w:hAnsi="Arial" w:cs="Arial"/>
          <w:sz w:val="20"/>
          <w:szCs w:val="20"/>
        </w:rPr>
      </w:pPr>
      <w:r>
        <w:rPr>
          <w:rFonts w:ascii="Arial" w:hAnsi="Arial" w:cs="Arial"/>
          <w:sz w:val="20"/>
          <w:szCs w:val="20"/>
        </w:rPr>
        <w:t>Maintain</w:t>
      </w:r>
      <w:r w:rsidR="00E537D5" w:rsidRPr="00322681">
        <w:rPr>
          <w:rFonts w:ascii="Arial" w:hAnsi="Arial" w:cs="Arial"/>
          <w:sz w:val="20"/>
          <w:szCs w:val="20"/>
        </w:rPr>
        <w:t xml:space="preserve"> </w:t>
      </w:r>
      <w:r>
        <w:rPr>
          <w:rFonts w:ascii="Arial" w:hAnsi="Arial" w:cs="Arial"/>
          <w:sz w:val="20"/>
          <w:szCs w:val="20"/>
        </w:rPr>
        <w:t>continuous flow of wet material</w:t>
      </w:r>
      <w:r w:rsidR="00E537D5" w:rsidRPr="00322681">
        <w:rPr>
          <w:rFonts w:ascii="Arial" w:hAnsi="Arial" w:cs="Arial"/>
          <w:sz w:val="20"/>
          <w:szCs w:val="20"/>
        </w:rPr>
        <w:t xml:space="preserve"> to avoid trapping air or creating a cold joint.</w:t>
      </w:r>
    </w:p>
    <w:p w:rsidR="00E537D5" w:rsidRPr="00322681" w:rsidRDefault="00E537D5" w:rsidP="00492835">
      <w:pPr>
        <w:pStyle w:val="ListParagraph"/>
        <w:ind w:left="0"/>
        <w:rPr>
          <w:rFonts w:ascii="Arial" w:hAnsi="Arial" w:cs="Arial"/>
          <w:sz w:val="20"/>
          <w:szCs w:val="20"/>
        </w:rPr>
      </w:pPr>
    </w:p>
    <w:p w:rsidR="00E537D5" w:rsidRPr="00322681" w:rsidRDefault="00141DAF" w:rsidP="000318E0">
      <w:pPr>
        <w:pStyle w:val="ListParagraph"/>
        <w:numPr>
          <w:ilvl w:val="1"/>
          <w:numId w:val="39"/>
        </w:numPr>
        <w:autoSpaceDE w:val="0"/>
        <w:autoSpaceDN w:val="0"/>
        <w:adjustRightInd w:val="0"/>
        <w:rPr>
          <w:rFonts w:ascii="Arial" w:hAnsi="Arial" w:cs="Arial"/>
          <w:sz w:val="20"/>
          <w:szCs w:val="20"/>
        </w:rPr>
      </w:pPr>
      <w:r>
        <w:rPr>
          <w:rFonts w:ascii="Arial" w:hAnsi="Arial" w:cs="Arial"/>
          <w:sz w:val="20"/>
          <w:szCs w:val="20"/>
        </w:rPr>
        <w:t>M</w:t>
      </w:r>
      <w:r w:rsidR="00E537D5" w:rsidRPr="00322681">
        <w:rPr>
          <w:rFonts w:ascii="Arial" w:hAnsi="Arial" w:cs="Arial"/>
          <w:sz w:val="20"/>
          <w:szCs w:val="20"/>
        </w:rPr>
        <w:t xml:space="preserve">aintaining a wet edge throughout placement. Quickly pour or pump </w:t>
      </w:r>
      <w:r>
        <w:rPr>
          <w:rFonts w:ascii="Arial" w:hAnsi="Arial" w:cs="Arial"/>
          <w:sz w:val="20"/>
          <w:szCs w:val="20"/>
        </w:rPr>
        <w:t>self</w:t>
      </w:r>
      <w:r w:rsidR="00824509">
        <w:rPr>
          <w:rFonts w:ascii="Arial" w:hAnsi="Arial" w:cs="Arial"/>
          <w:sz w:val="20"/>
          <w:szCs w:val="20"/>
        </w:rPr>
        <w:t>-</w:t>
      </w:r>
      <w:r>
        <w:rPr>
          <w:rFonts w:ascii="Arial" w:hAnsi="Arial" w:cs="Arial"/>
          <w:sz w:val="20"/>
          <w:szCs w:val="20"/>
        </w:rPr>
        <w:t>leveler</w:t>
      </w:r>
      <w:r w:rsidR="00E537D5" w:rsidRPr="00322681">
        <w:rPr>
          <w:rFonts w:ascii="Arial" w:hAnsi="Arial" w:cs="Arial"/>
          <w:sz w:val="20"/>
          <w:szCs w:val="20"/>
        </w:rPr>
        <w:t xml:space="preserve"> onto properly prepared and primed surface in ribbon pattern. </w:t>
      </w:r>
    </w:p>
    <w:p w:rsidR="00E537D5" w:rsidRPr="00322681" w:rsidRDefault="00E537D5" w:rsidP="00492835">
      <w:pPr>
        <w:pStyle w:val="ListParagraph"/>
        <w:ind w:left="0"/>
        <w:rPr>
          <w:rFonts w:ascii="Arial" w:hAnsi="Arial" w:cs="Arial"/>
          <w:sz w:val="20"/>
          <w:szCs w:val="20"/>
        </w:rPr>
      </w:pPr>
    </w:p>
    <w:p w:rsidR="00E537D5" w:rsidRDefault="00141DAF" w:rsidP="000318E0">
      <w:pPr>
        <w:pStyle w:val="ListParagraph"/>
        <w:numPr>
          <w:ilvl w:val="1"/>
          <w:numId w:val="39"/>
        </w:numPr>
        <w:autoSpaceDE w:val="0"/>
        <w:autoSpaceDN w:val="0"/>
        <w:adjustRightInd w:val="0"/>
        <w:rPr>
          <w:rFonts w:ascii="Arial" w:hAnsi="Arial" w:cs="Arial"/>
          <w:sz w:val="20"/>
          <w:szCs w:val="20"/>
        </w:rPr>
      </w:pPr>
      <w:r>
        <w:rPr>
          <w:rFonts w:ascii="Arial" w:hAnsi="Arial" w:cs="Arial"/>
          <w:sz w:val="20"/>
          <w:szCs w:val="20"/>
        </w:rPr>
        <w:t>S</w:t>
      </w:r>
      <w:r w:rsidR="00E537D5" w:rsidRPr="00322681">
        <w:rPr>
          <w:rFonts w:ascii="Arial" w:hAnsi="Arial" w:cs="Arial"/>
          <w:sz w:val="20"/>
          <w:szCs w:val="20"/>
        </w:rPr>
        <w:t xml:space="preserve">pread </w:t>
      </w:r>
      <w:r>
        <w:rPr>
          <w:rFonts w:ascii="Arial" w:hAnsi="Arial" w:cs="Arial"/>
          <w:sz w:val="20"/>
          <w:szCs w:val="20"/>
        </w:rPr>
        <w:t>self-leveler with</w:t>
      </w:r>
      <w:r w:rsidR="00E537D5" w:rsidRPr="00322681">
        <w:rPr>
          <w:rFonts w:ascii="Arial" w:hAnsi="Arial" w:cs="Arial"/>
          <w:sz w:val="20"/>
          <w:szCs w:val="20"/>
        </w:rPr>
        <w:t xml:space="preserve"> gauge rake to desired depth. </w:t>
      </w:r>
      <w:r w:rsidR="00DF78A7">
        <w:rPr>
          <w:rFonts w:ascii="Arial" w:hAnsi="Arial" w:cs="Arial"/>
          <w:sz w:val="20"/>
          <w:szCs w:val="20"/>
        </w:rPr>
        <w:t>Break surface tension of material with smoother or needle roller to allow self-leveler to flow.</w:t>
      </w:r>
      <w:r w:rsidR="00824509">
        <w:rPr>
          <w:rFonts w:ascii="Arial" w:hAnsi="Arial" w:cs="Arial"/>
          <w:sz w:val="20"/>
          <w:szCs w:val="20"/>
        </w:rPr>
        <w:t xml:space="preserve">  Apply at 3/16 inch minimum thickness.</w:t>
      </w:r>
    </w:p>
    <w:p w:rsidR="00CA60A3" w:rsidRPr="00CA60A3" w:rsidRDefault="00CA60A3" w:rsidP="00CA60A3">
      <w:pPr>
        <w:pStyle w:val="ListParagraph"/>
        <w:rPr>
          <w:rFonts w:ascii="Arial" w:hAnsi="Arial" w:cs="Arial"/>
          <w:sz w:val="20"/>
          <w:szCs w:val="20"/>
        </w:rPr>
      </w:pPr>
    </w:p>
    <w:p w:rsidR="00CA60A3" w:rsidRPr="00322681" w:rsidRDefault="00CA60A3" w:rsidP="000318E0">
      <w:pPr>
        <w:pStyle w:val="ListParagraph"/>
        <w:numPr>
          <w:ilvl w:val="1"/>
          <w:numId w:val="39"/>
        </w:numPr>
        <w:autoSpaceDE w:val="0"/>
        <w:autoSpaceDN w:val="0"/>
        <w:adjustRightInd w:val="0"/>
        <w:rPr>
          <w:rFonts w:ascii="Arial" w:hAnsi="Arial" w:cs="Arial"/>
          <w:sz w:val="20"/>
          <w:szCs w:val="20"/>
        </w:rPr>
      </w:pPr>
      <w:r>
        <w:rPr>
          <w:rFonts w:ascii="Arial" w:hAnsi="Arial" w:cs="Arial"/>
          <w:sz w:val="20"/>
          <w:szCs w:val="20"/>
        </w:rPr>
        <w:t>Apply self-leveler to flatness of 1/8 inch in 10 feet.</w:t>
      </w:r>
    </w:p>
    <w:p w:rsidR="00E537D5" w:rsidRPr="00322681" w:rsidRDefault="00E537D5" w:rsidP="00492835">
      <w:pPr>
        <w:pStyle w:val="ListParagraph"/>
        <w:ind w:left="0"/>
        <w:rPr>
          <w:rFonts w:ascii="Arial" w:hAnsi="Arial" w:cs="Arial"/>
          <w:sz w:val="20"/>
          <w:szCs w:val="20"/>
        </w:rPr>
      </w:pPr>
    </w:p>
    <w:p w:rsidR="00E537D5" w:rsidRDefault="003C27E4" w:rsidP="000318E0">
      <w:pPr>
        <w:pStyle w:val="ListParagraph"/>
        <w:numPr>
          <w:ilvl w:val="1"/>
          <w:numId w:val="39"/>
        </w:numPr>
        <w:autoSpaceDE w:val="0"/>
        <w:autoSpaceDN w:val="0"/>
        <w:adjustRightInd w:val="0"/>
        <w:rPr>
          <w:rFonts w:ascii="Arial" w:hAnsi="Arial" w:cs="Arial"/>
          <w:sz w:val="20"/>
          <w:szCs w:val="20"/>
        </w:rPr>
      </w:pPr>
      <w:r>
        <w:rPr>
          <w:rFonts w:ascii="Arial" w:hAnsi="Arial" w:cs="Arial"/>
          <w:sz w:val="20"/>
          <w:szCs w:val="20"/>
        </w:rPr>
        <w:t>Verify with Manufacturer</w:t>
      </w:r>
      <w:r w:rsidR="00DF78A7">
        <w:rPr>
          <w:rFonts w:ascii="Arial" w:hAnsi="Arial" w:cs="Arial"/>
          <w:sz w:val="20"/>
          <w:szCs w:val="20"/>
        </w:rPr>
        <w:t xml:space="preserve"> regarding minimum time to install ceramic tile, or non-breathable floor coverings on self-leveler.</w:t>
      </w:r>
    </w:p>
    <w:p w:rsidR="00DF78A7" w:rsidRPr="00DF78A7" w:rsidRDefault="00DF78A7" w:rsidP="00DF78A7">
      <w:pPr>
        <w:pStyle w:val="ListParagraph"/>
        <w:rPr>
          <w:rFonts w:ascii="Arial" w:hAnsi="Arial" w:cs="Arial"/>
          <w:sz w:val="20"/>
          <w:szCs w:val="20"/>
        </w:rPr>
      </w:pPr>
    </w:p>
    <w:p w:rsidR="00E537D5" w:rsidRPr="00322681" w:rsidRDefault="00E537D5" w:rsidP="00322681">
      <w:pPr>
        <w:pStyle w:val="ListParagraph"/>
        <w:numPr>
          <w:ilvl w:val="0"/>
          <w:numId w:val="39"/>
        </w:numPr>
        <w:autoSpaceDE w:val="0"/>
        <w:autoSpaceDN w:val="0"/>
        <w:adjustRightInd w:val="0"/>
        <w:rPr>
          <w:rFonts w:ascii="Arial" w:hAnsi="Arial" w:cs="Arial"/>
          <w:color w:val="231F20"/>
          <w:sz w:val="20"/>
          <w:szCs w:val="20"/>
        </w:rPr>
      </w:pPr>
      <w:r w:rsidRPr="00322681">
        <w:rPr>
          <w:rFonts w:ascii="Arial" w:hAnsi="Arial" w:cs="Arial"/>
          <w:color w:val="231F20"/>
          <w:sz w:val="20"/>
          <w:szCs w:val="20"/>
        </w:rPr>
        <w:t>CLEANUP</w:t>
      </w:r>
    </w:p>
    <w:p w:rsidR="00E537D5" w:rsidRPr="00322681" w:rsidRDefault="00E537D5" w:rsidP="00492835">
      <w:pPr>
        <w:pStyle w:val="ListParagraph"/>
        <w:autoSpaceDE w:val="0"/>
        <w:autoSpaceDN w:val="0"/>
        <w:adjustRightInd w:val="0"/>
        <w:ind w:left="0"/>
        <w:rPr>
          <w:rFonts w:ascii="Arial" w:hAnsi="Arial" w:cs="Arial"/>
          <w:color w:val="231F20"/>
          <w:sz w:val="20"/>
          <w:szCs w:val="20"/>
        </w:rPr>
      </w:pPr>
    </w:p>
    <w:p w:rsidR="00E537D5" w:rsidRPr="00322681" w:rsidRDefault="00E537D5" w:rsidP="000318E0">
      <w:pPr>
        <w:pStyle w:val="ListParagraph"/>
        <w:numPr>
          <w:ilvl w:val="1"/>
          <w:numId w:val="39"/>
        </w:numPr>
        <w:autoSpaceDE w:val="0"/>
        <w:autoSpaceDN w:val="0"/>
        <w:adjustRightInd w:val="0"/>
        <w:rPr>
          <w:rFonts w:ascii="Arial" w:hAnsi="Arial" w:cs="Arial"/>
          <w:color w:val="231F20"/>
          <w:sz w:val="20"/>
          <w:szCs w:val="20"/>
        </w:rPr>
      </w:pPr>
      <w:r w:rsidRPr="00322681">
        <w:rPr>
          <w:rFonts w:ascii="Arial" w:hAnsi="Arial" w:cs="Arial"/>
          <w:color w:val="231F20"/>
          <w:sz w:val="20"/>
          <w:szCs w:val="20"/>
        </w:rPr>
        <w:t xml:space="preserve">Use soap with water or use denatured alcohol to clean equipment before </w:t>
      </w:r>
      <w:r w:rsidR="00DF78A7">
        <w:rPr>
          <w:rFonts w:ascii="Arial" w:hAnsi="Arial" w:cs="Arial"/>
          <w:iCs/>
          <w:color w:val="231F20"/>
          <w:sz w:val="20"/>
          <w:szCs w:val="20"/>
        </w:rPr>
        <w:t>MVE Control System</w:t>
      </w:r>
      <w:r w:rsidRPr="00322681">
        <w:rPr>
          <w:rFonts w:ascii="Arial" w:hAnsi="Arial" w:cs="Arial"/>
          <w:i/>
          <w:iCs/>
          <w:color w:val="231F20"/>
          <w:sz w:val="20"/>
          <w:szCs w:val="20"/>
        </w:rPr>
        <w:t xml:space="preserve"> </w:t>
      </w:r>
      <w:r w:rsidRPr="00322681">
        <w:rPr>
          <w:rFonts w:ascii="Arial" w:hAnsi="Arial" w:cs="Arial"/>
          <w:iCs/>
          <w:color w:val="231F20"/>
          <w:sz w:val="20"/>
          <w:szCs w:val="20"/>
        </w:rPr>
        <w:t>cures</w:t>
      </w:r>
      <w:r w:rsidRPr="00322681">
        <w:rPr>
          <w:rFonts w:ascii="Arial" w:hAnsi="Arial" w:cs="Arial"/>
          <w:color w:val="231F20"/>
          <w:sz w:val="20"/>
          <w:szCs w:val="20"/>
        </w:rPr>
        <w:t xml:space="preserve"> to a hardened state. Cured material can only be removed mechanically.</w:t>
      </w:r>
    </w:p>
    <w:p w:rsidR="00E537D5" w:rsidRPr="00322681" w:rsidRDefault="00E537D5" w:rsidP="00492835">
      <w:pPr>
        <w:pStyle w:val="ListParagraph"/>
        <w:autoSpaceDE w:val="0"/>
        <w:autoSpaceDN w:val="0"/>
        <w:adjustRightInd w:val="0"/>
        <w:ind w:left="0"/>
        <w:rPr>
          <w:rFonts w:ascii="Arial" w:hAnsi="Arial" w:cs="Arial"/>
          <w:color w:val="231F20"/>
          <w:sz w:val="20"/>
          <w:szCs w:val="20"/>
        </w:rPr>
      </w:pPr>
    </w:p>
    <w:p w:rsidR="00E537D5" w:rsidRPr="00322681" w:rsidRDefault="00E537D5" w:rsidP="00322681">
      <w:pPr>
        <w:pStyle w:val="ListParagraph"/>
        <w:numPr>
          <w:ilvl w:val="0"/>
          <w:numId w:val="39"/>
        </w:numPr>
        <w:autoSpaceDE w:val="0"/>
        <w:autoSpaceDN w:val="0"/>
        <w:adjustRightInd w:val="0"/>
        <w:rPr>
          <w:rFonts w:ascii="Arial" w:hAnsi="Arial" w:cs="Arial"/>
          <w:color w:val="231F20"/>
          <w:sz w:val="20"/>
          <w:szCs w:val="20"/>
        </w:rPr>
      </w:pPr>
      <w:r w:rsidRPr="00322681">
        <w:rPr>
          <w:rFonts w:ascii="Arial" w:hAnsi="Arial" w:cs="Arial"/>
          <w:color w:val="231F20"/>
          <w:sz w:val="20"/>
          <w:szCs w:val="20"/>
        </w:rPr>
        <w:t>PROTECTION</w:t>
      </w:r>
      <w:r w:rsidR="00B153A7">
        <w:rPr>
          <w:rFonts w:ascii="Arial" w:hAnsi="Arial" w:cs="Arial"/>
          <w:color w:val="231F20"/>
          <w:sz w:val="20"/>
          <w:szCs w:val="20"/>
        </w:rPr>
        <w:t xml:space="preserve"> </w:t>
      </w:r>
      <w:r w:rsidR="00CA2D3C">
        <w:rPr>
          <w:rFonts w:ascii="Arial" w:hAnsi="Arial" w:cs="Arial"/>
          <w:color w:val="231F20"/>
          <w:sz w:val="20"/>
          <w:szCs w:val="20"/>
        </w:rPr>
        <w:t xml:space="preserve">- </w:t>
      </w:r>
      <w:r w:rsidR="00B153A7">
        <w:rPr>
          <w:rFonts w:ascii="Arial" w:hAnsi="Arial" w:cs="Arial"/>
          <w:color w:val="231F20"/>
          <w:sz w:val="20"/>
          <w:szCs w:val="20"/>
        </w:rPr>
        <w:t>MVE CONTROL SYSTEM</w:t>
      </w:r>
    </w:p>
    <w:p w:rsidR="00E537D5" w:rsidRPr="00322681" w:rsidRDefault="00E537D5" w:rsidP="00492835">
      <w:pPr>
        <w:pStyle w:val="ListParagraph"/>
        <w:autoSpaceDE w:val="0"/>
        <w:autoSpaceDN w:val="0"/>
        <w:adjustRightInd w:val="0"/>
        <w:ind w:left="0"/>
        <w:rPr>
          <w:rFonts w:ascii="Arial" w:hAnsi="Arial" w:cs="Arial"/>
          <w:color w:val="231F20"/>
          <w:sz w:val="20"/>
          <w:szCs w:val="20"/>
        </w:rPr>
      </w:pPr>
    </w:p>
    <w:p w:rsidR="00E537D5" w:rsidRDefault="00E537D5" w:rsidP="000318E0">
      <w:pPr>
        <w:pStyle w:val="ListParagraph"/>
        <w:numPr>
          <w:ilvl w:val="1"/>
          <w:numId w:val="39"/>
        </w:numPr>
        <w:autoSpaceDE w:val="0"/>
        <w:autoSpaceDN w:val="0"/>
        <w:adjustRightInd w:val="0"/>
        <w:rPr>
          <w:rFonts w:ascii="Arial" w:hAnsi="Arial" w:cs="Arial"/>
          <w:color w:val="231F20"/>
          <w:sz w:val="20"/>
          <w:szCs w:val="20"/>
        </w:rPr>
      </w:pPr>
      <w:r w:rsidRPr="00322681">
        <w:rPr>
          <w:rFonts w:ascii="Arial" w:hAnsi="Arial" w:cs="Arial"/>
          <w:color w:val="231F20"/>
          <w:sz w:val="20"/>
          <w:szCs w:val="20"/>
        </w:rPr>
        <w:t xml:space="preserve">Protect the surface of the cured </w:t>
      </w:r>
      <w:r w:rsidR="00824509">
        <w:rPr>
          <w:rFonts w:ascii="Arial" w:hAnsi="Arial" w:cs="Arial"/>
          <w:iCs/>
          <w:color w:val="231F20"/>
          <w:sz w:val="20"/>
          <w:szCs w:val="20"/>
        </w:rPr>
        <w:t>MVE control system</w:t>
      </w:r>
      <w:r w:rsidRPr="00322681">
        <w:rPr>
          <w:rFonts w:ascii="Arial" w:hAnsi="Arial" w:cs="Arial"/>
          <w:iCs/>
          <w:color w:val="231F20"/>
          <w:sz w:val="20"/>
          <w:szCs w:val="20"/>
        </w:rPr>
        <w:t xml:space="preserve"> from</w:t>
      </w:r>
      <w:r w:rsidRPr="00322681">
        <w:rPr>
          <w:rFonts w:ascii="Arial" w:hAnsi="Arial" w:cs="Arial"/>
          <w:color w:val="231F20"/>
          <w:sz w:val="20"/>
          <w:szCs w:val="20"/>
        </w:rPr>
        <w:t xml:space="preserve"> traffic </w:t>
      </w:r>
      <w:r w:rsidR="00824509">
        <w:rPr>
          <w:rFonts w:ascii="Arial" w:hAnsi="Arial" w:cs="Arial"/>
          <w:color w:val="231F20"/>
          <w:sz w:val="20"/>
          <w:szCs w:val="20"/>
        </w:rPr>
        <w:t>and</w:t>
      </w:r>
      <w:r w:rsidRPr="00322681">
        <w:rPr>
          <w:rFonts w:ascii="Arial" w:hAnsi="Arial" w:cs="Arial"/>
          <w:color w:val="231F20"/>
          <w:sz w:val="20"/>
          <w:szCs w:val="20"/>
        </w:rPr>
        <w:t xml:space="preserve"> damage until</w:t>
      </w:r>
      <w:r w:rsidR="00824509">
        <w:rPr>
          <w:rFonts w:ascii="Arial" w:hAnsi="Arial" w:cs="Arial"/>
          <w:color w:val="231F20"/>
          <w:sz w:val="20"/>
          <w:szCs w:val="20"/>
        </w:rPr>
        <w:t xml:space="preserve"> covered by floor finish</w:t>
      </w:r>
      <w:r w:rsidRPr="00322681">
        <w:rPr>
          <w:rFonts w:ascii="Arial" w:hAnsi="Arial" w:cs="Arial"/>
          <w:color w:val="231F20"/>
          <w:sz w:val="20"/>
          <w:szCs w:val="20"/>
        </w:rPr>
        <w:t>.</w:t>
      </w:r>
      <w:r w:rsidR="00824509">
        <w:rPr>
          <w:rFonts w:ascii="Arial" w:hAnsi="Arial" w:cs="Arial"/>
          <w:color w:val="231F20"/>
          <w:sz w:val="20"/>
          <w:szCs w:val="20"/>
        </w:rPr>
        <w:t xml:space="preserve">  Protection may include plywood, or other suitable protection board.</w:t>
      </w:r>
    </w:p>
    <w:p w:rsidR="001B1528" w:rsidRPr="00844B18" w:rsidRDefault="00E537D5" w:rsidP="00D01E31">
      <w:pPr>
        <w:pStyle w:val="ARCATTitle"/>
        <w:ind w:left="720"/>
        <w:jc w:val="center"/>
        <w:rPr>
          <w:sz w:val="20"/>
        </w:rPr>
      </w:pPr>
      <w:r w:rsidRPr="00322681">
        <w:rPr>
          <w:sz w:val="20"/>
          <w:szCs w:val="20"/>
        </w:rPr>
        <w:t>END OF SECTION</w:t>
      </w:r>
      <w:r w:rsidR="00BF158E">
        <w:rPr>
          <w:sz w:val="20"/>
          <w:szCs w:val="20"/>
        </w:rPr>
        <w:t xml:space="preserve"> 09 05 61.13</w:t>
      </w:r>
    </w:p>
    <w:sectPr w:rsidR="001B1528" w:rsidRPr="00844B18" w:rsidSect="0069742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922" w:rsidRDefault="00767922" w:rsidP="004D07A8">
      <w:pPr>
        <w:spacing w:after="0" w:line="240" w:lineRule="auto"/>
      </w:pPr>
      <w:r>
        <w:separator/>
      </w:r>
    </w:p>
  </w:endnote>
  <w:endnote w:type="continuationSeparator" w:id="0">
    <w:p w:rsidR="00767922" w:rsidRDefault="00767922" w:rsidP="004D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F8" w:rsidRDefault="00E345F8">
    <w:pPr>
      <w:pStyle w:val="Footer"/>
    </w:pPr>
    <w:r w:rsidRPr="00E345F8">
      <w:t>MAPEI Moisture Vapor Emission Control</w:t>
    </w:r>
    <w:r w:rsidRPr="00E345F8">
      <w:tab/>
      <w:t xml:space="preserve">09 05 61.13 - page </w:t>
    </w:r>
    <w:r w:rsidR="0069742C">
      <w:fldChar w:fldCharType="begin"/>
    </w:r>
    <w:r w:rsidR="00211A48">
      <w:instrText xml:space="preserve"> PAGE   \* MERGEFORMAT </w:instrText>
    </w:r>
    <w:r w:rsidR="0069742C">
      <w:fldChar w:fldCharType="separate"/>
    </w:r>
    <w:r w:rsidR="00A95198">
      <w:rPr>
        <w:noProof/>
      </w:rPr>
      <w:t>1</w:t>
    </w:r>
    <w:r w:rsidR="0069742C">
      <w:rPr>
        <w:noProof/>
      </w:rPr>
      <w:fldChar w:fldCharType="end"/>
    </w:r>
    <w:r w:rsidR="008124D4">
      <w:tab/>
      <w:t xml:space="preserve">version 2016 </w:t>
    </w:r>
    <w:r w:rsidR="005D4F18">
      <w:t xml:space="preserve">04 </w:t>
    </w:r>
    <w:r w:rsidR="00B80486">
      <w:t>2</w:t>
    </w:r>
    <w:r w:rsidR="00576CF0">
      <w:t>5</w:t>
    </w:r>
  </w:p>
  <w:p w:rsidR="00A84E17" w:rsidRDefault="00A84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922" w:rsidRDefault="00767922" w:rsidP="004D07A8">
      <w:pPr>
        <w:spacing w:after="0" w:line="240" w:lineRule="auto"/>
      </w:pPr>
      <w:r>
        <w:separator/>
      </w:r>
    </w:p>
  </w:footnote>
  <w:footnote w:type="continuationSeparator" w:id="0">
    <w:p w:rsidR="00767922" w:rsidRDefault="00767922" w:rsidP="004D07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C3044A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4FF5891"/>
    <w:multiLevelType w:val="multilevel"/>
    <w:tmpl w:val="F18C0A6E"/>
    <w:numStyleLink w:val="Style4"/>
  </w:abstractNum>
  <w:abstractNum w:abstractNumId="2">
    <w:nsid w:val="07C96798"/>
    <w:multiLevelType w:val="multilevel"/>
    <w:tmpl w:val="B8307E56"/>
    <w:numStyleLink w:val="Style2"/>
  </w:abstractNum>
  <w:abstractNum w:abstractNumId="3">
    <w:nsid w:val="09286E7C"/>
    <w:multiLevelType w:val="hybridMultilevel"/>
    <w:tmpl w:val="7E921810"/>
    <w:lvl w:ilvl="0" w:tplc="3B0C8DB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0BCC4982"/>
    <w:multiLevelType w:val="multilevel"/>
    <w:tmpl w:val="F18C0A6E"/>
    <w:styleLink w:val="Style4"/>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5">
    <w:nsid w:val="0C430B25"/>
    <w:multiLevelType w:val="multilevel"/>
    <w:tmpl w:val="F4BC7C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EE216C"/>
    <w:multiLevelType w:val="multilevel"/>
    <w:tmpl w:val="A12A47D4"/>
    <w:lvl w:ilvl="0">
      <w:start w:val="1"/>
      <w:numFmt w:val="decimal"/>
      <w:lvlText w:val="%1.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7">
    <w:nsid w:val="10A65FBB"/>
    <w:multiLevelType w:val="multilevel"/>
    <w:tmpl w:val="D368DB3E"/>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2"/>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8">
    <w:nsid w:val="10C1721D"/>
    <w:multiLevelType w:val="multilevel"/>
    <w:tmpl w:val="417ED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552BC6"/>
    <w:multiLevelType w:val="multilevel"/>
    <w:tmpl w:val="DA825326"/>
    <w:lvl w:ilvl="0">
      <w:start w:val="1"/>
      <w:numFmt w:val="decimal"/>
      <w:lvlText w:val="3.%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10">
    <w:nsid w:val="15BE4BB5"/>
    <w:multiLevelType w:val="hybridMultilevel"/>
    <w:tmpl w:val="417ED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634674"/>
    <w:multiLevelType w:val="multilevel"/>
    <w:tmpl w:val="DA825326"/>
    <w:lvl w:ilvl="0">
      <w:start w:val="1"/>
      <w:numFmt w:val="decimal"/>
      <w:lvlText w:val="3.%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12">
    <w:nsid w:val="18E53F9A"/>
    <w:multiLevelType w:val="multilevel"/>
    <w:tmpl w:val="54B07B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BB49DA"/>
    <w:multiLevelType w:val="multilevel"/>
    <w:tmpl w:val="F4BC7C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B40C09"/>
    <w:multiLevelType w:val="hybridMultilevel"/>
    <w:tmpl w:val="63E6D19A"/>
    <w:lvl w:ilvl="0" w:tplc="26B68254">
      <w:start w:val="1"/>
      <w:numFmt w:val="upperLetter"/>
      <w:lvlText w:val="%1."/>
      <w:lvlJc w:val="left"/>
      <w:pPr>
        <w:ind w:left="1440" w:hanging="828"/>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nsid w:val="1FF94519"/>
    <w:multiLevelType w:val="multilevel"/>
    <w:tmpl w:val="B8307E5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73507B"/>
    <w:multiLevelType w:val="multilevel"/>
    <w:tmpl w:val="B8307E56"/>
    <w:styleLink w:val="Style2"/>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17">
    <w:nsid w:val="2AC465BE"/>
    <w:multiLevelType w:val="multilevel"/>
    <w:tmpl w:val="F4BC7C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B44B84"/>
    <w:multiLevelType w:val="multilevel"/>
    <w:tmpl w:val="D012FACA"/>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19">
    <w:nsid w:val="356402C4"/>
    <w:multiLevelType w:val="hybridMultilevel"/>
    <w:tmpl w:val="C45EF6CC"/>
    <w:lvl w:ilvl="0" w:tplc="734223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FA7B54"/>
    <w:multiLevelType w:val="multilevel"/>
    <w:tmpl w:val="A12A47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D442A1"/>
    <w:multiLevelType w:val="hybridMultilevel"/>
    <w:tmpl w:val="F8A8D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5C0B06"/>
    <w:multiLevelType w:val="multilevel"/>
    <w:tmpl w:val="D368DB3E"/>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2"/>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3">
    <w:nsid w:val="40DA2768"/>
    <w:multiLevelType w:val="hybridMultilevel"/>
    <w:tmpl w:val="F1BC6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A75A8B"/>
    <w:multiLevelType w:val="multilevel"/>
    <w:tmpl w:val="8F1242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7E5CE5"/>
    <w:multiLevelType w:val="hybridMultilevel"/>
    <w:tmpl w:val="554E2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644B31"/>
    <w:multiLevelType w:val="multilevel"/>
    <w:tmpl w:val="F4BC7C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140EBD"/>
    <w:multiLevelType w:val="multilevel"/>
    <w:tmpl w:val="A12A47D4"/>
    <w:lvl w:ilvl="0">
      <w:start w:val="1"/>
      <w:numFmt w:val="decimal"/>
      <w:lvlText w:val="%1.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8">
    <w:nsid w:val="49452CA6"/>
    <w:multiLevelType w:val="multilevel"/>
    <w:tmpl w:val="711EF112"/>
    <w:lvl w:ilvl="0">
      <w:start w:val="1"/>
      <w:numFmt w:val="decimal"/>
      <w:lvlText w:val="1.%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9">
    <w:nsid w:val="49463A7B"/>
    <w:multiLevelType w:val="multilevel"/>
    <w:tmpl w:val="A12A47D4"/>
    <w:lvl w:ilvl="0">
      <w:start w:val="1"/>
      <w:numFmt w:val="decimal"/>
      <w:lvlText w:val="%1.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0">
    <w:nsid w:val="4D3063D5"/>
    <w:multiLevelType w:val="multilevel"/>
    <w:tmpl w:val="D012FACA"/>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1">
    <w:nsid w:val="4DD06C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E067094"/>
    <w:multiLevelType w:val="multilevel"/>
    <w:tmpl w:val="F18C0A6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064FA2"/>
    <w:multiLevelType w:val="multilevel"/>
    <w:tmpl w:val="7554ADC2"/>
    <w:lvl w:ilvl="0">
      <w:start w:val="10"/>
      <w:numFmt w:val="decimal"/>
      <w:lvlText w:val="1.%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4">
    <w:nsid w:val="574711A7"/>
    <w:multiLevelType w:val="hybridMultilevel"/>
    <w:tmpl w:val="B56C6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0B755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nsid w:val="584E7540"/>
    <w:multiLevelType w:val="multilevel"/>
    <w:tmpl w:val="DA825326"/>
    <w:lvl w:ilvl="0">
      <w:start w:val="1"/>
      <w:numFmt w:val="decimal"/>
      <w:lvlText w:val="3.%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7">
    <w:nsid w:val="5A914086"/>
    <w:multiLevelType w:val="multilevel"/>
    <w:tmpl w:val="A12A47D4"/>
    <w:lvl w:ilvl="0">
      <w:start w:val="1"/>
      <w:numFmt w:val="decimal"/>
      <w:lvlText w:val="%1.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8">
    <w:nsid w:val="641F3C6D"/>
    <w:multiLevelType w:val="hybridMultilevel"/>
    <w:tmpl w:val="A9081406"/>
    <w:lvl w:ilvl="0" w:tplc="B66024E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nsid w:val="64916588"/>
    <w:multiLevelType w:val="hybridMultilevel"/>
    <w:tmpl w:val="BC488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E42B6D"/>
    <w:multiLevelType w:val="multilevel"/>
    <w:tmpl w:val="711EF112"/>
    <w:lvl w:ilvl="0">
      <w:start w:val="1"/>
      <w:numFmt w:val="decimal"/>
      <w:lvlText w:val="1.%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1">
    <w:nsid w:val="698B4C57"/>
    <w:multiLevelType w:val="hybridMultilevel"/>
    <w:tmpl w:val="05C25D44"/>
    <w:lvl w:ilvl="0" w:tplc="54467C1C">
      <w:start w:val="1"/>
      <w:numFmt w:val="upperLetter"/>
      <w:lvlText w:val="%1."/>
      <w:lvlJc w:val="left"/>
      <w:pPr>
        <w:ind w:left="1290" w:hanging="570"/>
      </w:pPr>
      <w:rPr>
        <w:rFonts w:ascii="Arial" w:hAnsi="Arial" w:cs="Arial" w:hint="default"/>
        <w:color w:val="231F2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C00F6E"/>
    <w:multiLevelType w:val="hybridMultilevel"/>
    <w:tmpl w:val="2C74C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0A1AB0"/>
    <w:multiLevelType w:val="multilevel"/>
    <w:tmpl w:val="B0FAE9E2"/>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4">
    <w:nsid w:val="70C808C7"/>
    <w:multiLevelType w:val="multilevel"/>
    <w:tmpl w:val="F18C0A6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C33DF3"/>
    <w:multiLevelType w:val="multilevel"/>
    <w:tmpl w:val="8F124272"/>
    <w:styleLink w:val="Style3"/>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6">
    <w:nsid w:val="794D598F"/>
    <w:multiLevelType w:val="multilevel"/>
    <w:tmpl w:val="A12A47D4"/>
    <w:lvl w:ilvl="0">
      <w:start w:val="1"/>
      <w:numFmt w:val="decimal"/>
      <w:lvlText w:val="%1.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7">
    <w:nsid w:val="7AD20AA4"/>
    <w:multiLevelType w:val="hybridMultilevel"/>
    <w:tmpl w:val="677C8780"/>
    <w:lvl w:ilvl="0" w:tplc="476443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9529D8"/>
    <w:multiLevelType w:val="hybridMultilevel"/>
    <w:tmpl w:val="361C2562"/>
    <w:lvl w:ilvl="0" w:tplc="782820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E597F4D"/>
    <w:multiLevelType w:val="multilevel"/>
    <w:tmpl w:val="A12A47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E915907"/>
    <w:multiLevelType w:val="multilevel"/>
    <w:tmpl w:val="F4BC7C74"/>
    <w:lvl w:ilvl="0">
      <w:start w:val="1"/>
      <w:numFmt w:val="decimal"/>
      <w:lvlText w:val="%1.1"/>
      <w:lvlJc w:val="left"/>
      <w:pPr>
        <w:ind w:left="720" w:hanging="720"/>
      </w:pPr>
      <w:rPr>
        <w:rFonts w:ascii="Arial" w:hAnsi="Arial" w:hint="default"/>
        <w:caps/>
        <w:sz w:val="20"/>
      </w:rPr>
    </w:lvl>
    <w:lvl w:ilvl="1">
      <w:start w:val="1"/>
      <w:numFmt w:val="none"/>
      <w:lvlText w:val="%2A."/>
      <w:lvlJc w:val="left"/>
      <w:pPr>
        <w:ind w:left="1440" w:hanging="720"/>
      </w:pPr>
      <w:rPr>
        <w:rFonts w:ascii="Arial" w:hAnsi="Arial" w:hint="default"/>
        <w:color w:val="auto"/>
        <w:sz w:val="20"/>
      </w:rPr>
    </w:lvl>
    <w:lvl w:ilvl="2">
      <w:start w:val="1"/>
      <w:numFmt w:val="none"/>
      <w:lvlText w:val="1."/>
      <w:lvlJc w:val="left"/>
      <w:pPr>
        <w:ind w:left="2160" w:hanging="720"/>
      </w:pPr>
      <w:rPr>
        <w:rFonts w:ascii="Arial" w:hAnsi="Arial" w:hint="default"/>
        <w:sz w:val="20"/>
      </w:rPr>
    </w:lvl>
    <w:lvl w:ilvl="3">
      <w:start w:val="1"/>
      <w:numFmt w:val="none"/>
      <w:lvlText w:val="a."/>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2"/>
  </w:num>
  <w:num w:numId="7">
    <w:abstractNumId w:val="25"/>
  </w:num>
  <w:num w:numId="8">
    <w:abstractNumId w:val="47"/>
  </w:num>
  <w:num w:numId="9">
    <w:abstractNumId w:val="19"/>
  </w:num>
  <w:num w:numId="10">
    <w:abstractNumId w:val="48"/>
  </w:num>
  <w:num w:numId="11">
    <w:abstractNumId w:val="3"/>
  </w:num>
  <w:num w:numId="12">
    <w:abstractNumId w:val="38"/>
  </w:num>
  <w:num w:numId="13">
    <w:abstractNumId w:val="41"/>
  </w:num>
  <w:num w:numId="14">
    <w:abstractNumId w:val="50"/>
  </w:num>
  <w:num w:numId="15">
    <w:abstractNumId w:val="14"/>
  </w:num>
  <w:num w:numId="16">
    <w:abstractNumId w:val="42"/>
  </w:num>
  <w:num w:numId="17">
    <w:abstractNumId w:val="39"/>
  </w:num>
  <w:num w:numId="18">
    <w:abstractNumId w:val="23"/>
  </w:num>
  <w:num w:numId="19">
    <w:abstractNumId w:val="34"/>
  </w:num>
  <w:num w:numId="20">
    <w:abstractNumId w:val="21"/>
  </w:num>
  <w:num w:numId="21">
    <w:abstractNumId w:val="29"/>
  </w:num>
  <w:num w:numId="22">
    <w:abstractNumId w:val="5"/>
  </w:num>
  <w:num w:numId="23">
    <w:abstractNumId w:val="31"/>
  </w:num>
  <w:num w:numId="24">
    <w:abstractNumId w:val="26"/>
  </w:num>
  <w:num w:numId="25">
    <w:abstractNumId w:val="13"/>
  </w:num>
  <w:num w:numId="26">
    <w:abstractNumId w:val="17"/>
  </w:num>
  <w:num w:numId="27">
    <w:abstractNumId w:val="49"/>
  </w:num>
  <w:num w:numId="28">
    <w:abstractNumId w:val="20"/>
  </w:num>
  <w:num w:numId="29">
    <w:abstractNumId w:val="10"/>
  </w:num>
  <w:num w:numId="30">
    <w:abstractNumId w:val="8"/>
  </w:num>
  <w:num w:numId="31">
    <w:abstractNumId w:val="27"/>
  </w:num>
  <w:num w:numId="32">
    <w:abstractNumId w:val="40"/>
  </w:num>
  <w:num w:numId="33">
    <w:abstractNumId w:val="6"/>
  </w:num>
  <w:num w:numId="34">
    <w:abstractNumId w:val="46"/>
  </w:num>
  <w:num w:numId="35">
    <w:abstractNumId w:val="37"/>
  </w:num>
  <w:num w:numId="36">
    <w:abstractNumId w:val="16"/>
  </w:num>
  <w:num w:numId="37">
    <w:abstractNumId w:val="15"/>
  </w:num>
  <w:num w:numId="38">
    <w:abstractNumId w:val="2"/>
  </w:num>
  <w:num w:numId="39">
    <w:abstractNumId w:val="11"/>
  </w:num>
  <w:num w:numId="40">
    <w:abstractNumId w:val="9"/>
  </w:num>
  <w:num w:numId="41">
    <w:abstractNumId w:val="36"/>
  </w:num>
  <w:num w:numId="42">
    <w:abstractNumId w:val="45"/>
  </w:num>
  <w:num w:numId="43">
    <w:abstractNumId w:val="24"/>
  </w:num>
  <w:num w:numId="44">
    <w:abstractNumId w:val="4"/>
  </w:num>
  <w:num w:numId="45">
    <w:abstractNumId w:val="44"/>
  </w:num>
  <w:num w:numId="46">
    <w:abstractNumId w:val="1"/>
  </w:num>
  <w:num w:numId="47">
    <w:abstractNumId w:val="32"/>
  </w:num>
  <w:num w:numId="48">
    <w:abstractNumId w:val="18"/>
  </w:num>
  <w:num w:numId="49">
    <w:abstractNumId w:val="28"/>
  </w:num>
  <w:num w:numId="50">
    <w:abstractNumId w:val="43"/>
  </w:num>
  <w:num w:numId="51">
    <w:abstractNumId w:val="30"/>
  </w:num>
  <w:num w:numId="52">
    <w:abstractNumId w:val="22"/>
  </w:num>
  <w:num w:numId="53">
    <w:abstractNumId w:val="33"/>
  </w:num>
  <w:num w:numId="54">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E72895"/>
    <w:rsid w:val="00001473"/>
    <w:rsid w:val="0000670D"/>
    <w:rsid w:val="00013D0F"/>
    <w:rsid w:val="0002236F"/>
    <w:rsid w:val="000318E0"/>
    <w:rsid w:val="00035812"/>
    <w:rsid w:val="00052326"/>
    <w:rsid w:val="00070575"/>
    <w:rsid w:val="000707D3"/>
    <w:rsid w:val="00076EC7"/>
    <w:rsid w:val="00084D14"/>
    <w:rsid w:val="000A64C2"/>
    <w:rsid w:val="000B67AB"/>
    <w:rsid w:val="000B7A00"/>
    <w:rsid w:val="000C26CB"/>
    <w:rsid w:val="000F3EE0"/>
    <w:rsid w:val="00116F62"/>
    <w:rsid w:val="00141DAF"/>
    <w:rsid w:val="00153A2F"/>
    <w:rsid w:val="001651FE"/>
    <w:rsid w:val="00166B1F"/>
    <w:rsid w:val="001709BB"/>
    <w:rsid w:val="0019331D"/>
    <w:rsid w:val="001B1528"/>
    <w:rsid w:val="001C040A"/>
    <w:rsid w:val="001D7E91"/>
    <w:rsid w:val="00211A48"/>
    <w:rsid w:val="00217567"/>
    <w:rsid w:val="00221C3E"/>
    <w:rsid w:val="0023045B"/>
    <w:rsid w:val="00243553"/>
    <w:rsid w:val="0024642B"/>
    <w:rsid w:val="002657E4"/>
    <w:rsid w:val="00267544"/>
    <w:rsid w:val="00274B11"/>
    <w:rsid w:val="002839AF"/>
    <w:rsid w:val="002A22A4"/>
    <w:rsid w:val="002A2B0E"/>
    <w:rsid w:val="002B58EA"/>
    <w:rsid w:val="002C1EFA"/>
    <w:rsid w:val="002C7140"/>
    <w:rsid w:val="002D041F"/>
    <w:rsid w:val="002D707E"/>
    <w:rsid w:val="002E023B"/>
    <w:rsid w:val="002E33BE"/>
    <w:rsid w:val="00322681"/>
    <w:rsid w:val="003358B6"/>
    <w:rsid w:val="00351164"/>
    <w:rsid w:val="003557D6"/>
    <w:rsid w:val="00355C4A"/>
    <w:rsid w:val="0035652E"/>
    <w:rsid w:val="003A1A12"/>
    <w:rsid w:val="003A51DA"/>
    <w:rsid w:val="003C27E4"/>
    <w:rsid w:val="003D4B9A"/>
    <w:rsid w:val="003E0D06"/>
    <w:rsid w:val="003E2D75"/>
    <w:rsid w:val="003F5229"/>
    <w:rsid w:val="003F5C05"/>
    <w:rsid w:val="00401210"/>
    <w:rsid w:val="00427097"/>
    <w:rsid w:val="00434C59"/>
    <w:rsid w:val="0044606E"/>
    <w:rsid w:val="00450182"/>
    <w:rsid w:val="00465AE9"/>
    <w:rsid w:val="00466099"/>
    <w:rsid w:val="00472554"/>
    <w:rsid w:val="0047261A"/>
    <w:rsid w:val="00476024"/>
    <w:rsid w:val="00481F0E"/>
    <w:rsid w:val="0049218E"/>
    <w:rsid w:val="00492835"/>
    <w:rsid w:val="00494D7F"/>
    <w:rsid w:val="004B649C"/>
    <w:rsid w:val="004C7EB3"/>
    <w:rsid w:val="004D07A8"/>
    <w:rsid w:val="004E5FEC"/>
    <w:rsid w:val="004E6CCF"/>
    <w:rsid w:val="004F19AF"/>
    <w:rsid w:val="00511CE0"/>
    <w:rsid w:val="00527148"/>
    <w:rsid w:val="00530EA6"/>
    <w:rsid w:val="0053316F"/>
    <w:rsid w:val="0053388E"/>
    <w:rsid w:val="005438B3"/>
    <w:rsid w:val="00546D9F"/>
    <w:rsid w:val="0055018E"/>
    <w:rsid w:val="005700B1"/>
    <w:rsid w:val="00570316"/>
    <w:rsid w:val="00572FB1"/>
    <w:rsid w:val="00576CF0"/>
    <w:rsid w:val="0057778C"/>
    <w:rsid w:val="005839CD"/>
    <w:rsid w:val="00587723"/>
    <w:rsid w:val="005A12C9"/>
    <w:rsid w:val="005A3040"/>
    <w:rsid w:val="005D4F18"/>
    <w:rsid w:val="005D57C6"/>
    <w:rsid w:val="005F7446"/>
    <w:rsid w:val="006331F1"/>
    <w:rsid w:val="00634348"/>
    <w:rsid w:val="006360D0"/>
    <w:rsid w:val="00637A03"/>
    <w:rsid w:val="00642483"/>
    <w:rsid w:val="00686E74"/>
    <w:rsid w:val="0069738A"/>
    <w:rsid w:val="0069742C"/>
    <w:rsid w:val="006B110E"/>
    <w:rsid w:val="006B4E27"/>
    <w:rsid w:val="006C230B"/>
    <w:rsid w:val="0070518F"/>
    <w:rsid w:val="007259AD"/>
    <w:rsid w:val="00735802"/>
    <w:rsid w:val="00743C5C"/>
    <w:rsid w:val="00753079"/>
    <w:rsid w:val="00763114"/>
    <w:rsid w:val="00767922"/>
    <w:rsid w:val="00773723"/>
    <w:rsid w:val="00773CE2"/>
    <w:rsid w:val="00777F17"/>
    <w:rsid w:val="0078280F"/>
    <w:rsid w:val="007831CB"/>
    <w:rsid w:val="007B4864"/>
    <w:rsid w:val="007B7DC1"/>
    <w:rsid w:val="007C19ED"/>
    <w:rsid w:val="007D1684"/>
    <w:rsid w:val="007E29A6"/>
    <w:rsid w:val="007F1568"/>
    <w:rsid w:val="007F4C6B"/>
    <w:rsid w:val="008124D4"/>
    <w:rsid w:val="00813ABE"/>
    <w:rsid w:val="0081779E"/>
    <w:rsid w:val="00824509"/>
    <w:rsid w:val="008267BD"/>
    <w:rsid w:val="00832602"/>
    <w:rsid w:val="00833FCC"/>
    <w:rsid w:val="00835994"/>
    <w:rsid w:val="00844B18"/>
    <w:rsid w:val="00846F87"/>
    <w:rsid w:val="008503E3"/>
    <w:rsid w:val="008523F4"/>
    <w:rsid w:val="00856A36"/>
    <w:rsid w:val="00864B47"/>
    <w:rsid w:val="00880720"/>
    <w:rsid w:val="00891CA4"/>
    <w:rsid w:val="00893ED8"/>
    <w:rsid w:val="008A0CE9"/>
    <w:rsid w:val="008A4D15"/>
    <w:rsid w:val="008B0A47"/>
    <w:rsid w:val="008B2A48"/>
    <w:rsid w:val="008B62C3"/>
    <w:rsid w:val="008B7312"/>
    <w:rsid w:val="008F1C02"/>
    <w:rsid w:val="008F6F81"/>
    <w:rsid w:val="00912CAE"/>
    <w:rsid w:val="00915B9D"/>
    <w:rsid w:val="00950F1E"/>
    <w:rsid w:val="00950FF1"/>
    <w:rsid w:val="00954548"/>
    <w:rsid w:val="00960A33"/>
    <w:rsid w:val="00970070"/>
    <w:rsid w:val="00982CE8"/>
    <w:rsid w:val="009B0A4C"/>
    <w:rsid w:val="009B1901"/>
    <w:rsid w:val="009D3ABC"/>
    <w:rsid w:val="009E2ADC"/>
    <w:rsid w:val="009E514E"/>
    <w:rsid w:val="009E526E"/>
    <w:rsid w:val="009E5B57"/>
    <w:rsid w:val="009F0E84"/>
    <w:rsid w:val="00A06B1B"/>
    <w:rsid w:val="00A107F9"/>
    <w:rsid w:val="00A20D88"/>
    <w:rsid w:val="00A21DE7"/>
    <w:rsid w:val="00A22CA2"/>
    <w:rsid w:val="00A529DD"/>
    <w:rsid w:val="00A625EE"/>
    <w:rsid w:val="00A62FD7"/>
    <w:rsid w:val="00A735F4"/>
    <w:rsid w:val="00A74434"/>
    <w:rsid w:val="00A84E17"/>
    <w:rsid w:val="00A95198"/>
    <w:rsid w:val="00AA294C"/>
    <w:rsid w:val="00AC2842"/>
    <w:rsid w:val="00AC34FD"/>
    <w:rsid w:val="00AE058E"/>
    <w:rsid w:val="00AE0F7E"/>
    <w:rsid w:val="00AF2972"/>
    <w:rsid w:val="00B07BDD"/>
    <w:rsid w:val="00B10FE5"/>
    <w:rsid w:val="00B153A7"/>
    <w:rsid w:val="00B23640"/>
    <w:rsid w:val="00B26C3C"/>
    <w:rsid w:val="00B31D81"/>
    <w:rsid w:val="00B4085D"/>
    <w:rsid w:val="00B5580E"/>
    <w:rsid w:val="00B667BF"/>
    <w:rsid w:val="00B6745D"/>
    <w:rsid w:val="00B80486"/>
    <w:rsid w:val="00B969C0"/>
    <w:rsid w:val="00BA787A"/>
    <w:rsid w:val="00BD3A1F"/>
    <w:rsid w:val="00BF158E"/>
    <w:rsid w:val="00C10530"/>
    <w:rsid w:val="00C25FF5"/>
    <w:rsid w:val="00C27B96"/>
    <w:rsid w:val="00C3548C"/>
    <w:rsid w:val="00C36EF5"/>
    <w:rsid w:val="00C63ECC"/>
    <w:rsid w:val="00C94D5B"/>
    <w:rsid w:val="00C970E0"/>
    <w:rsid w:val="00CA1505"/>
    <w:rsid w:val="00CA2D3C"/>
    <w:rsid w:val="00CA60A3"/>
    <w:rsid w:val="00CD0151"/>
    <w:rsid w:val="00CD09BB"/>
    <w:rsid w:val="00CD3FEB"/>
    <w:rsid w:val="00CE3067"/>
    <w:rsid w:val="00CF2137"/>
    <w:rsid w:val="00D017C9"/>
    <w:rsid w:val="00D01E31"/>
    <w:rsid w:val="00D024D0"/>
    <w:rsid w:val="00D0417A"/>
    <w:rsid w:val="00D10AF3"/>
    <w:rsid w:val="00D11C25"/>
    <w:rsid w:val="00D26D99"/>
    <w:rsid w:val="00D303BC"/>
    <w:rsid w:val="00D30734"/>
    <w:rsid w:val="00D43BB7"/>
    <w:rsid w:val="00D47E68"/>
    <w:rsid w:val="00D50D1B"/>
    <w:rsid w:val="00D51E00"/>
    <w:rsid w:val="00D75F4F"/>
    <w:rsid w:val="00D8482D"/>
    <w:rsid w:val="00D91F3A"/>
    <w:rsid w:val="00DA4826"/>
    <w:rsid w:val="00DB1B53"/>
    <w:rsid w:val="00DC411D"/>
    <w:rsid w:val="00DD133E"/>
    <w:rsid w:val="00DD53C9"/>
    <w:rsid w:val="00DD6CE3"/>
    <w:rsid w:val="00DF0FFD"/>
    <w:rsid w:val="00DF78A7"/>
    <w:rsid w:val="00E023D1"/>
    <w:rsid w:val="00E03D6B"/>
    <w:rsid w:val="00E11EEB"/>
    <w:rsid w:val="00E22FB1"/>
    <w:rsid w:val="00E345F8"/>
    <w:rsid w:val="00E37718"/>
    <w:rsid w:val="00E46057"/>
    <w:rsid w:val="00E537D5"/>
    <w:rsid w:val="00E72895"/>
    <w:rsid w:val="00E80A0B"/>
    <w:rsid w:val="00E924AA"/>
    <w:rsid w:val="00E97C62"/>
    <w:rsid w:val="00EA6BA2"/>
    <w:rsid w:val="00EB161E"/>
    <w:rsid w:val="00EC4014"/>
    <w:rsid w:val="00EC4D79"/>
    <w:rsid w:val="00ED0B99"/>
    <w:rsid w:val="00ED1F8C"/>
    <w:rsid w:val="00ED6E02"/>
    <w:rsid w:val="00EF386D"/>
    <w:rsid w:val="00F1009B"/>
    <w:rsid w:val="00F36BD3"/>
    <w:rsid w:val="00F432E8"/>
    <w:rsid w:val="00F500A4"/>
    <w:rsid w:val="00F50961"/>
    <w:rsid w:val="00F51A10"/>
    <w:rsid w:val="00F577C7"/>
    <w:rsid w:val="00F60FCE"/>
    <w:rsid w:val="00F64675"/>
    <w:rsid w:val="00F907B3"/>
    <w:rsid w:val="00FA1C96"/>
    <w:rsid w:val="00FB77E3"/>
    <w:rsid w:val="00FD0214"/>
    <w:rsid w:val="00FD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634348"/>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34348"/>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34348"/>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34348"/>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34348"/>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634348"/>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34348"/>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34348"/>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34348"/>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autoRedefine/>
    <w:rsid w:val="00634348"/>
    <w:pPr>
      <w:suppressAutoHyphens/>
      <w:spacing w:before="240" w:after="0" w:line="240" w:lineRule="auto"/>
      <w:jc w:val="both"/>
    </w:pPr>
    <w:rPr>
      <w:rFonts w:ascii="Times New Roman" w:eastAsia="Times New Roman" w:hAnsi="Times New Roman" w:cs="Times New Roman"/>
      <w:vanish/>
      <w:color w:val="0000FF"/>
      <w:szCs w:val="20"/>
    </w:rPr>
  </w:style>
  <w:style w:type="paragraph" w:customStyle="1" w:styleId="TIP">
    <w:name w:val="TIP"/>
    <w:basedOn w:val="Normal"/>
    <w:link w:val="TIPChar"/>
    <w:rsid w:val="00634348"/>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 w:val="20"/>
      <w:szCs w:val="20"/>
    </w:rPr>
  </w:style>
  <w:style w:type="character" w:customStyle="1" w:styleId="CMTChar">
    <w:name w:val="CMT Char"/>
    <w:link w:val="CMT"/>
    <w:locked/>
    <w:rsid w:val="00634348"/>
    <w:rPr>
      <w:rFonts w:ascii="Times New Roman" w:eastAsia="Times New Roman" w:hAnsi="Times New Roman" w:cs="Times New Roman"/>
      <w:vanish/>
      <w:color w:val="0000FF"/>
      <w:szCs w:val="20"/>
    </w:rPr>
  </w:style>
  <w:style w:type="character" w:customStyle="1" w:styleId="TIPChar">
    <w:name w:val="TIP Char"/>
    <w:link w:val="TIP"/>
    <w:locked/>
    <w:rsid w:val="00634348"/>
    <w:rPr>
      <w:rFonts w:ascii="Times New Roman" w:eastAsia="Times New Roman" w:hAnsi="Times New Roman" w:cs="Times New Roman"/>
      <w:color w:val="B30838"/>
      <w:sz w:val="20"/>
      <w:szCs w:val="20"/>
    </w:rPr>
  </w:style>
  <w:style w:type="paragraph" w:styleId="BalloonText">
    <w:name w:val="Balloon Text"/>
    <w:basedOn w:val="Normal"/>
    <w:link w:val="BalloonTextChar"/>
    <w:uiPriority w:val="99"/>
    <w:semiHidden/>
    <w:unhideWhenUsed/>
    <w:rsid w:val="0063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48"/>
    <w:rPr>
      <w:rFonts w:ascii="Tahoma" w:hAnsi="Tahoma" w:cs="Tahoma"/>
      <w:sz w:val="16"/>
      <w:szCs w:val="16"/>
    </w:rPr>
  </w:style>
  <w:style w:type="character" w:customStyle="1" w:styleId="PR2Char">
    <w:name w:val="PR2 Char"/>
    <w:link w:val="PR2"/>
    <w:locked/>
    <w:rsid w:val="001B1528"/>
    <w:rPr>
      <w:rFonts w:ascii="Times New Roman" w:eastAsia="Times New Roman" w:hAnsi="Times New Roman" w:cs="Times New Roman"/>
      <w:szCs w:val="20"/>
    </w:rPr>
  </w:style>
  <w:style w:type="character" w:customStyle="1" w:styleId="SI">
    <w:name w:val="SI"/>
    <w:rsid w:val="001B1528"/>
    <w:rPr>
      <w:color w:val="008080"/>
    </w:rPr>
  </w:style>
  <w:style w:type="character" w:customStyle="1" w:styleId="IP">
    <w:name w:val="IP"/>
    <w:rsid w:val="001B1528"/>
    <w:rPr>
      <w:color w:val="FF0000"/>
    </w:rPr>
  </w:style>
  <w:style w:type="paragraph" w:customStyle="1" w:styleId="ARCATNormal">
    <w:name w:val="ARCAT Normal"/>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E537D5"/>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bCs/>
      <w:vanish/>
      <w:sz w:val="20"/>
      <w:szCs w:val="20"/>
    </w:rPr>
  </w:style>
  <w:style w:type="paragraph" w:customStyle="1" w:styleId="ARCATTitle">
    <w:name w:val="ARCAT Tit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E537D5"/>
    <w:pPr>
      <w:spacing w:after="0" w:line="240" w:lineRule="auto"/>
      <w:ind w:left="720"/>
      <w:contextualSpacing/>
    </w:pPr>
    <w:rPr>
      <w:rFonts w:ascii="Times New Roman" w:eastAsia="Times New Roman" w:hAnsi="Times New Roman" w:cs="Times New Roman"/>
      <w:sz w:val="24"/>
      <w:szCs w:val="24"/>
    </w:rPr>
  </w:style>
  <w:style w:type="numbering" w:customStyle="1" w:styleId="Style1">
    <w:name w:val="Style1"/>
    <w:uiPriority w:val="99"/>
    <w:rsid w:val="00B31D81"/>
  </w:style>
  <w:style w:type="numbering" w:customStyle="1" w:styleId="Style10">
    <w:name w:val="Style1"/>
    <w:next w:val="Style1"/>
    <w:uiPriority w:val="99"/>
    <w:rsid w:val="00B31D81"/>
  </w:style>
  <w:style w:type="paragraph" w:styleId="Header">
    <w:name w:val="header"/>
    <w:basedOn w:val="Normal"/>
    <w:link w:val="HeaderChar"/>
    <w:uiPriority w:val="99"/>
    <w:unhideWhenUsed/>
    <w:rsid w:val="004D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A8"/>
  </w:style>
  <w:style w:type="paragraph" w:styleId="Footer">
    <w:name w:val="footer"/>
    <w:basedOn w:val="Normal"/>
    <w:link w:val="FooterChar"/>
    <w:uiPriority w:val="99"/>
    <w:unhideWhenUsed/>
    <w:rsid w:val="004D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A8"/>
  </w:style>
  <w:style w:type="character" w:customStyle="1" w:styleId="apple-converted-space">
    <w:name w:val="apple-converted-space"/>
    <w:basedOn w:val="DefaultParagraphFont"/>
    <w:rsid w:val="00DB1B53"/>
  </w:style>
  <w:style w:type="numbering" w:customStyle="1" w:styleId="Style2">
    <w:name w:val="Style2"/>
    <w:uiPriority w:val="99"/>
    <w:rsid w:val="0002236F"/>
    <w:pPr>
      <w:numPr>
        <w:numId w:val="36"/>
      </w:numPr>
    </w:pPr>
  </w:style>
  <w:style w:type="character" w:styleId="Hyperlink">
    <w:name w:val="Hyperlink"/>
    <w:basedOn w:val="DefaultParagraphFont"/>
    <w:uiPriority w:val="99"/>
    <w:unhideWhenUsed/>
    <w:rsid w:val="00735802"/>
    <w:rPr>
      <w:color w:val="0000FF" w:themeColor="hyperlink"/>
      <w:u w:val="single"/>
    </w:rPr>
  </w:style>
  <w:style w:type="numbering" w:customStyle="1" w:styleId="Style3">
    <w:name w:val="Style3"/>
    <w:uiPriority w:val="99"/>
    <w:rsid w:val="00EA6BA2"/>
    <w:pPr>
      <w:numPr>
        <w:numId w:val="42"/>
      </w:numPr>
    </w:pPr>
  </w:style>
  <w:style w:type="numbering" w:customStyle="1" w:styleId="Style4">
    <w:name w:val="Style4"/>
    <w:uiPriority w:val="99"/>
    <w:rsid w:val="007F4C6B"/>
    <w:pPr>
      <w:numPr>
        <w:numId w:val="44"/>
      </w:numPr>
    </w:pPr>
  </w:style>
  <w:style w:type="character" w:styleId="CommentReference">
    <w:name w:val="annotation reference"/>
    <w:basedOn w:val="DefaultParagraphFont"/>
    <w:uiPriority w:val="99"/>
    <w:semiHidden/>
    <w:unhideWhenUsed/>
    <w:rsid w:val="0069738A"/>
    <w:rPr>
      <w:sz w:val="16"/>
      <w:szCs w:val="16"/>
    </w:rPr>
  </w:style>
  <w:style w:type="paragraph" w:styleId="CommentText">
    <w:name w:val="annotation text"/>
    <w:basedOn w:val="Normal"/>
    <w:link w:val="CommentTextChar"/>
    <w:uiPriority w:val="99"/>
    <w:semiHidden/>
    <w:unhideWhenUsed/>
    <w:rsid w:val="0069738A"/>
    <w:pPr>
      <w:spacing w:line="240" w:lineRule="auto"/>
    </w:pPr>
    <w:rPr>
      <w:sz w:val="20"/>
      <w:szCs w:val="20"/>
    </w:rPr>
  </w:style>
  <w:style w:type="character" w:customStyle="1" w:styleId="CommentTextChar">
    <w:name w:val="Comment Text Char"/>
    <w:basedOn w:val="DefaultParagraphFont"/>
    <w:link w:val="CommentText"/>
    <w:uiPriority w:val="99"/>
    <w:semiHidden/>
    <w:rsid w:val="0069738A"/>
    <w:rPr>
      <w:sz w:val="20"/>
      <w:szCs w:val="20"/>
    </w:rPr>
  </w:style>
  <w:style w:type="paragraph" w:styleId="CommentSubject">
    <w:name w:val="annotation subject"/>
    <w:basedOn w:val="CommentText"/>
    <w:next w:val="CommentText"/>
    <w:link w:val="CommentSubjectChar"/>
    <w:uiPriority w:val="99"/>
    <w:semiHidden/>
    <w:unhideWhenUsed/>
    <w:rsid w:val="0069738A"/>
    <w:rPr>
      <w:b/>
      <w:bCs/>
    </w:rPr>
  </w:style>
  <w:style w:type="character" w:customStyle="1" w:styleId="CommentSubjectChar">
    <w:name w:val="Comment Subject Char"/>
    <w:basedOn w:val="CommentTextChar"/>
    <w:link w:val="CommentSubject"/>
    <w:uiPriority w:val="99"/>
    <w:semiHidden/>
    <w:rsid w:val="006973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634348"/>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34348"/>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34348"/>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34348"/>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34348"/>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634348"/>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34348"/>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34348"/>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34348"/>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autoRedefine/>
    <w:rsid w:val="00634348"/>
    <w:pPr>
      <w:suppressAutoHyphens/>
      <w:spacing w:before="240" w:after="0" w:line="240" w:lineRule="auto"/>
      <w:jc w:val="both"/>
    </w:pPr>
    <w:rPr>
      <w:rFonts w:ascii="Times New Roman" w:eastAsia="Times New Roman" w:hAnsi="Times New Roman" w:cs="Times New Roman"/>
      <w:vanish/>
      <w:color w:val="0000FF"/>
      <w:szCs w:val="20"/>
      <w:lang w:val="x-none" w:eastAsia="x-none"/>
    </w:rPr>
  </w:style>
  <w:style w:type="paragraph" w:customStyle="1" w:styleId="TIP">
    <w:name w:val="TIP"/>
    <w:basedOn w:val="Normal"/>
    <w:link w:val="TIPChar"/>
    <w:rsid w:val="00634348"/>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 w:val="20"/>
      <w:szCs w:val="20"/>
      <w:lang w:val="x-none" w:eastAsia="x-none"/>
    </w:rPr>
  </w:style>
  <w:style w:type="character" w:customStyle="1" w:styleId="CMTChar">
    <w:name w:val="CMT Char"/>
    <w:link w:val="CMT"/>
    <w:locked/>
    <w:rsid w:val="00634348"/>
    <w:rPr>
      <w:rFonts w:ascii="Times New Roman" w:eastAsia="Times New Roman" w:hAnsi="Times New Roman" w:cs="Times New Roman"/>
      <w:vanish/>
      <w:color w:val="0000FF"/>
      <w:szCs w:val="20"/>
      <w:lang w:val="x-none" w:eastAsia="x-none"/>
    </w:rPr>
  </w:style>
  <w:style w:type="character" w:customStyle="1" w:styleId="TIPChar">
    <w:name w:val="TIP Char"/>
    <w:link w:val="TIP"/>
    <w:locked/>
    <w:rsid w:val="00634348"/>
    <w:rPr>
      <w:rFonts w:ascii="Times New Roman" w:eastAsia="Times New Roman" w:hAnsi="Times New Roman" w:cs="Times New Roman"/>
      <w:color w:val="B30838"/>
      <w:sz w:val="20"/>
      <w:szCs w:val="20"/>
      <w:lang w:val="x-none" w:eastAsia="x-none"/>
    </w:rPr>
  </w:style>
  <w:style w:type="paragraph" w:styleId="BalloonText">
    <w:name w:val="Balloon Text"/>
    <w:basedOn w:val="Normal"/>
    <w:link w:val="BalloonTextChar"/>
    <w:uiPriority w:val="99"/>
    <w:semiHidden/>
    <w:unhideWhenUsed/>
    <w:rsid w:val="0063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48"/>
    <w:rPr>
      <w:rFonts w:ascii="Tahoma" w:hAnsi="Tahoma" w:cs="Tahoma"/>
      <w:sz w:val="16"/>
      <w:szCs w:val="16"/>
    </w:rPr>
  </w:style>
  <w:style w:type="character" w:customStyle="1" w:styleId="PR2Char">
    <w:name w:val="PR2 Char"/>
    <w:link w:val="PR2"/>
    <w:locked/>
    <w:rsid w:val="001B1528"/>
    <w:rPr>
      <w:rFonts w:ascii="Times New Roman" w:eastAsia="Times New Roman" w:hAnsi="Times New Roman" w:cs="Times New Roman"/>
      <w:szCs w:val="20"/>
    </w:rPr>
  </w:style>
  <w:style w:type="character" w:customStyle="1" w:styleId="SI">
    <w:name w:val="SI"/>
    <w:rsid w:val="001B1528"/>
    <w:rPr>
      <w:color w:val="008080"/>
    </w:rPr>
  </w:style>
  <w:style w:type="character" w:customStyle="1" w:styleId="IP">
    <w:name w:val="IP"/>
    <w:rsid w:val="001B1528"/>
    <w:rPr>
      <w:color w:val="FF0000"/>
    </w:rPr>
  </w:style>
  <w:style w:type="paragraph" w:customStyle="1" w:styleId="ARCATNormal">
    <w:name w:val="ARCAT Normal"/>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E537D5"/>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bCs/>
      <w:vanish/>
      <w:sz w:val="20"/>
      <w:szCs w:val="20"/>
    </w:rPr>
  </w:style>
  <w:style w:type="paragraph" w:customStyle="1" w:styleId="ARCATTitle">
    <w:name w:val="ARCAT Tit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E537D5"/>
    <w:pPr>
      <w:spacing w:after="0" w:line="240" w:lineRule="auto"/>
      <w:ind w:left="720"/>
      <w:contextualSpacing/>
    </w:pPr>
    <w:rPr>
      <w:rFonts w:ascii="Times New Roman" w:eastAsia="Times New Roman" w:hAnsi="Times New Roman" w:cs="Times New Roman"/>
      <w:sz w:val="24"/>
      <w:szCs w:val="24"/>
    </w:rPr>
  </w:style>
  <w:style w:type="numbering" w:customStyle="1" w:styleId="Style1">
    <w:name w:val="Style1"/>
    <w:uiPriority w:val="99"/>
    <w:rsid w:val="00B31D81"/>
  </w:style>
  <w:style w:type="numbering" w:customStyle="1" w:styleId="Style10">
    <w:name w:val="Style1"/>
    <w:next w:val="Style1"/>
    <w:uiPriority w:val="99"/>
    <w:rsid w:val="00B31D81"/>
  </w:style>
  <w:style w:type="paragraph" w:styleId="Header">
    <w:name w:val="header"/>
    <w:basedOn w:val="Normal"/>
    <w:link w:val="HeaderChar"/>
    <w:uiPriority w:val="99"/>
    <w:unhideWhenUsed/>
    <w:rsid w:val="004D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A8"/>
  </w:style>
  <w:style w:type="paragraph" w:styleId="Footer">
    <w:name w:val="footer"/>
    <w:basedOn w:val="Normal"/>
    <w:link w:val="FooterChar"/>
    <w:uiPriority w:val="99"/>
    <w:unhideWhenUsed/>
    <w:rsid w:val="004D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A8"/>
  </w:style>
  <w:style w:type="character" w:customStyle="1" w:styleId="apple-converted-space">
    <w:name w:val="apple-converted-space"/>
    <w:basedOn w:val="DefaultParagraphFont"/>
    <w:rsid w:val="00DB1B53"/>
  </w:style>
  <w:style w:type="numbering" w:customStyle="1" w:styleId="Style2">
    <w:name w:val="Style2"/>
    <w:uiPriority w:val="99"/>
    <w:rsid w:val="0002236F"/>
    <w:pPr>
      <w:numPr>
        <w:numId w:val="36"/>
      </w:numPr>
    </w:pPr>
  </w:style>
  <w:style w:type="character" w:styleId="Hyperlink">
    <w:name w:val="Hyperlink"/>
    <w:basedOn w:val="DefaultParagraphFont"/>
    <w:uiPriority w:val="99"/>
    <w:unhideWhenUsed/>
    <w:rsid w:val="00735802"/>
    <w:rPr>
      <w:color w:val="0000FF" w:themeColor="hyperlink"/>
      <w:u w:val="single"/>
    </w:rPr>
  </w:style>
  <w:style w:type="numbering" w:customStyle="1" w:styleId="Style3">
    <w:name w:val="Style3"/>
    <w:uiPriority w:val="99"/>
    <w:rsid w:val="00EA6BA2"/>
    <w:pPr>
      <w:numPr>
        <w:numId w:val="42"/>
      </w:numPr>
    </w:pPr>
  </w:style>
  <w:style w:type="numbering" w:customStyle="1" w:styleId="Style4">
    <w:name w:val="Style4"/>
    <w:uiPriority w:val="99"/>
    <w:rsid w:val="007F4C6B"/>
    <w:pPr>
      <w:numPr>
        <w:numId w:val="44"/>
      </w:numPr>
    </w:pPr>
  </w:style>
  <w:style w:type="character" w:styleId="CommentReference">
    <w:name w:val="annotation reference"/>
    <w:basedOn w:val="DefaultParagraphFont"/>
    <w:uiPriority w:val="99"/>
    <w:semiHidden/>
    <w:unhideWhenUsed/>
    <w:rsid w:val="0069738A"/>
    <w:rPr>
      <w:sz w:val="16"/>
      <w:szCs w:val="16"/>
    </w:rPr>
  </w:style>
  <w:style w:type="paragraph" w:styleId="CommentText">
    <w:name w:val="annotation text"/>
    <w:basedOn w:val="Normal"/>
    <w:link w:val="CommentTextChar"/>
    <w:uiPriority w:val="99"/>
    <w:semiHidden/>
    <w:unhideWhenUsed/>
    <w:rsid w:val="0069738A"/>
    <w:pPr>
      <w:spacing w:line="240" w:lineRule="auto"/>
    </w:pPr>
    <w:rPr>
      <w:sz w:val="20"/>
      <w:szCs w:val="20"/>
    </w:rPr>
  </w:style>
  <w:style w:type="character" w:customStyle="1" w:styleId="CommentTextChar">
    <w:name w:val="Comment Text Char"/>
    <w:basedOn w:val="DefaultParagraphFont"/>
    <w:link w:val="CommentText"/>
    <w:uiPriority w:val="99"/>
    <w:semiHidden/>
    <w:rsid w:val="0069738A"/>
    <w:rPr>
      <w:sz w:val="20"/>
      <w:szCs w:val="20"/>
    </w:rPr>
  </w:style>
  <w:style w:type="paragraph" w:styleId="CommentSubject">
    <w:name w:val="annotation subject"/>
    <w:basedOn w:val="CommentText"/>
    <w:next w:val="CommentText"/>
    <w:link w:val="CommentSubjectChar"/>
    <w:uiPriority w:val="99"/>
    <w:semiHidden/>
    <w:unhideWhenUsed/>
    <w:rsid w:val="0069738A"/>
    <w:rPr>
      <w:b/>
      <w:bCs/>
    </w:rPr>
  </w:style>
  <w:style w:type="character" w:customStyle="1" w:styleId="CommentSubjectChar">
    <w:name w:val="Comment Subject Char"/>
    <w:basedOn w:val="CommentTextChar"/>
    <w:link w:val="CommentSubject"/>
    <w:uiPriority w:val="99"/>
    <w:semiHidden/>
    <w:rsid w:val="006973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pe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pei.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chServiceRequests@mapei.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DA43B-5F49-4342-BD8E-9808710B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4161</Words>
  <Characters>23724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Dienstbach, Robert</dc:creator>
  <cp:lastModifiedBy>Pitts, Princess</cp:lastModifiedBy>
  <cp:revision>2</cp:revision>
  <cp:lastPrinted>2016-04-26T14:49:00Z</cp:lastPrinted>
  <dcterms:created xsi:type="dcterms:W3CDTF">2017-01-04T14:46:00Z</dcterms:created>
  <dcterms:modified xsi:type="dcterms:W3CDTF">2017-01-04T14:46:00Z</dcterms:modified>
</cp:coreProperties>
</file>