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C38F" w14:textId="2EC138C0" w:rsidR="00DC0DB1" w:rsidRPr="00704E2E" w:rsidRDefault="00DC0DB1" w:rsidP="00036A62">
      <w:pPr>
        <w:rPr>
          <w:b/>
          <w:i/>
          <w:color w:val="000000" w:themeColor="text1"/>
          <w:sz w:val="24"/>
          <w:szCs w:val="24"/>
          <w:lang w:val="en-US"/>
        </w:rPr>
      </w:pPr>
      <w:r w:rsidRPr="00704E2E">
        <w:rPr>
          <w:b/>
          <w:i/>
          <w:color w:val="000000" w:themeColor="text1"/>
          <w:sz w:val="24"/>
          <w:szCs w:val="24"/>
          <w:lang w:val="en-US"/>
        </w:rPr>
        <w:t>“Quality, the Environment, Occupational Health &amp; Safety and Social Accountability will not be sacrificed one for the other in our business”</w:t>
      </w:r>
    </w:p>
    <w:p w14:paraId="512C3D99" w14:textId="75A1E4C5" w:rsidR="00D022CA" w:rsidRPr="00704E2E" w:rsidRDefault="00D022CA" w:rsidP="00036A62">
      <w:pPr>
        <w:rPr>
          <w:b/>
          <w:i/>
          <w:color w:val="000000" w:themeColor="text1"/>
          <w:sz w:val="24"/>
          <w:szCs w:val="24"/>
          <w:lang w:val="en-US"/>
        </w:rPr>
      </w:pPr>
      <w:r w:rsidRPr="00704E2E">
        <w:rPr>
          <w:b/>
          <w:i/>
          <w:color w:val="000000" w:themeColor="text1"/>
          <w:sz w:val="24"/>
          <w:szCs w:val="24"/>
          <w:lang w:val="en-US"/>
        </w:rPr>
        <w:t>“We will maximize opportunities that protect the environment from activities which may be created by the company”</w:t>
      </w:r>
    </w:p>
    <w:p w14:paraId="482E2BAD" w14:textId="441BC757" w:rsidR="00DC0DB1" w:rsidRPr="00704E2E" w:rsidRDefault="00D022CA" w:rsidP="00036A62">
      <w:pPr>
        <w:rPr>
          <w:b/>
          <w:i/>
          <w:color w:val="000000" w:themeColor="text1"/>
          <w:sz w:val="24"/>
          <w:szCs w:val="24"/>
          <w:lang w:val="en-US"/>
        </w:rPr>
      </w:pPr>
      <w:r w:rsidRPr="00704E2E">
        <w:rPr>
          <w:b/>
          <w:i/>
          <w:color w:val="000000" w:themeColor="text1"/>
          <w:sz w:val="24"/>
          <w:szCs w:val="24"/>
          <w:lang w:val="en-US"/>
        </w:rPr>
        <w:t>“We will never allow circumstances to arise that will lead to unacceptable levels of risk to the health and safety of workers, customers, contractors, suppliers, visitors and general public”</w:t>
      </w:r>
    </w:p>
    <w:p w14:paraId="0F4C9AF4" w14:textId="449761B9" w:rsidR="00036A62" w:rsidRPr="00704E2E" w:rsidRDefault="00DC0DB1"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an operating philosophy based on openness in communication, integrity in serving our customers, fairness and concern for our employees and our responsibility to the communities within which we operate or may affect. </w:t>
      </w:r>
    </w:p>
    <w:p w14:paraId="08E12E54" w14:textId="77777777" w:rsidR="00036A62" w:rsidRPr="00704E2E" w:rsidRDefault="00036A62" w:rsidP="00036A62">
      <w:pPr>
        <w:rPr>
          <w:color w:val="000000" w:themeColor="text1"/>
          <w:sz w:val="18"/>
          <w:lang w:val="en-US"/>
        </w:rPr>
      </w:pPr>
      <w:r w:rsidRPr="00704E2E">
        <w:rPr>
          <w:color w:val="000000" w:themeColor="text1"/>
          <w:sz w:val="18"/>
          <w:lang w:val="en-US"/>
        </w:rPr>
        <w:t>Our vision is to exceed customer expectations for quality, safety, sustainability, cost, delivery and value. Additionally, we are dedicated to creating a profitable business culture that is based on the following principles:</w:t>
      </w:r>
    </w:p>
    <w:p w14:paraId="41BAFC05" w14:textId="77777777" w:rsidR="00036A62" w:rsidRPr="00704E2E" w:rsidRDefault="00036A62" w:rsidP="00036A62">
      <w:pPr>
        <w:rPr>
          <w:rStyle w:val="BookTitle"/>
          <w:smallCaps w:val="0"/>
          <w:lang w:val="en-US"/>
        </w:rPr>
      </w:pPr>
      <w:r w:rsidRPr="00704E2E">
        <w:rPr>
          <w:rStyle w:val="BookTitle"/>
          <w:smallCaps w:val="0"/>
          <w:lang w:val="en-US"/>
        </w:rPr>
        <w:t>Our people</w:t>
      </w:r>
    </w:p>
    <w:p w14:paraId="3D632BCD" w14:textId="301580D6" w:rsidR="00036A62" w:rsidRPr="00704E2E" w:rsidRDefault="00DC0DB1"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equality in employment opportunity and rewards, embracing wholeheartedly the cultural diversity within the communities we call home. Our employees’ welfare and interests are foremost throughout all aspects of our business and how we conduct our affairs. </w:t>
      </w:r>
      <w:r w:rsidRPr="00704E2E">
        <w:rPr>
          <w:color w:val="000000" w:themeColor="text1"/>
          <w:sz w:val="18"/>
          <w:lang w:val="en-US"/>
        </w:rPr>
        <w:t>Mapei</w:t>
      </w:r>
      <w:r w:rsidR="00036A62" w:rsidRPr="00704E2E">
        <w:rPr>
          <w:color w:val="000000" w:themeColor="text1"/>
          <w:sz w:val="18"/>
          <w:lang w:val="en-US"/>
        </w:rPr>
        <w:t xml:space="preserve"> is committed to:</w:t>
      </w:r>
    </w:p>
    <w:p w14:paraId="2094251A"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Creating and nurturing an environment of success based on honesty and integrity;</w:t>
      </w:r>
    </w:p>
    <w:p w14:paraId="6E6010D0"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Empowerment through training and communication;</w:t>
      </w:r>
    </w:p>
    <w:p w14:paraId="7671E881"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Individual growth and equal opportunity;</w:t>
      </w:r>
    </w:p>
    <w:p w14:paraId="0AF1A144"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Prevention of accidents and incidents;</w:t>
      </w:r>
    </w:p>
    <w:p w14:paraId="72C45FAD" w14:textId="77777777" w:rsidR="00036A62" w:rsidRPr="00704E2E" w:rsidRDefault="00036A62" w:rsidP="00036A62">
      <w:pPr>
        <w:pStyle w:val="ListParagraph"/>
        <w:numPr>
          <w:ilvl w:val="0"/>
          <w:numId w:val="23"/>
        </w:numPr>
        <w:rPr>
          <w:color w:val="000000" w:themeColor="text1"/>
          <w:sz w:val="18"/>
          <w:lang w:val="en-US"/>
        </w:rPr>
      </w:pPr>
      <w:r w:rsidRPr="00704E2E">
        <w:rPr>
          <w:color w:val="000000" w:themeColor="text1"/>
          <w:sz w:val="18"/>
          <w:lang w:val="en-US"/>
        </w:rPr>
        <w:t>Designing and providing a safe and secure work environment.</w:t>
      </w:r>
    </w:p>
    <w:p w14:paraId="729775F7" w14:textId="77777777" w:rsidR="00036A62" w:rsidRPr="00704E2E" w:rsidRDefault="00036A62" w:rsidP="00036A62">
      <w:pPr>
        <w:spacing w:after="0"/>
        <w:rPr>
          <w:rFonts w:cs="Segoe UI"/>
          <w:b/>
          <w:bCs/>
          <w:smallCaps/>
          <w:color w:val="000000" w:themeColor="text1"/>
          <w:szCs w:val="20"/>
          <w:lang w:val="en-US"/>
        </w:rPr>
      </w:pPr>
      <w:r w:rsidRPr="00704E2E">
        <w:rPr>
          <w:rStyle w:val="BookTitle"/>
          <w:rFonts w:cs="Segoe UI"/>
          <w:smallCaps w:val="0"/>
          <w:color w:val="000000" w:themeColor="text1"/>
          <w:lang w:val="en-US"/>
        </w:rPr>
        <w:t>Our customers</w:t>
      </w:r>
    </w:p>
    <w:p w14:paraId="37958A54" w14:textId="77777777" w:rsidR="00036A62" w:rsidRPr="00704E2E" w:rsidRDefault="00036A62" w:rsidP="00036A62">
      <w:pPr>
        <w:rPr>
          <w:rFonts w:ascii="Times New Roman" w:hAnsi="Times New Roman" w:cs="Times New Roman"/>
          <w:color w:val="000000" w:themeColor="text1"/>
          <w:sz w:val="18"/>
          <w:lang w:val="en-US"/>
        </w:rPr>
      </w:pPr>
      <w:r w:rsidRPr="00704E2E">
        <w:rPr>
          <w:color w:val="000000" w:themeColor="text1"/>
          <w:sz w:val="18"/>
          <w:lang w:val="en-US"/>
        </w:rPr>
        <w:t>Customer needs are paramount and represent the highest priority within our business. Our obligation is to proactively seek out and define customer needs while addressing all requests expeditiously without creating false expectations.</w:t>
      </w:r>
    </w:p>
    <w:p w14:paraId="7EE88D42" w14:textId="77777777" w:rsidR="00036A62" w:rsidRPr="00704E2E" w:rsidRDefault="00036A62" w:rsidP="00036A62">
      <w:pPr>
        <w:spacing w:after="0"/>
        <w:rPr>
          <w:rFonts w:ascii="Times New Roman" w:hAnsi="Times New Roman" w:cs="Times New Roman"/>
          <w:b/>
          <w:bCs/>
          <w:smallCaps/>
          <w:color w:val="000000" w:themeColor="text1"/>
          <w:szCs w:val="20"/>
          <w:lang w:val="en-US"/>
        </w:rPr>
      </w:pPr>
      <w:r w:rsidRPr="00704E2E">
        <w:rPr>
          <w:rStyle w:val="BookTitle"/>
          <w:smallCaps w:val="0"/>
          <w:color w:val="000000" w:themeColor="text1"/>
          <w:lang w:val="en-US"/>
        </w:rPr>
        <w:t>Our community and environment</w:t>
      </w:r>
    </w:p>
    <w:p w14:paraId="3A800786" w14:textId="13E4102A" w:rsidR="00036A62" w:rsidRPr="00704E2E" w:rsidRDefault="006C381A"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supporting the communities within which we operate. We believe in the practice of social responsibility and encourage similar behavior in our employees and suppliers. We support the conservation of the physical environment and the prevention of pollution at our facilities and as such, our environmental commitments include:</w:t>
      </w:r>
    </w:p>
    <w:p w14:paraId="5CAD84E8"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Protection of the environment;</w:t>
      </w:r>
    </w:p>
    <w:p w14:paraId="07D0A156"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Conformity to compliance obligations;</w:t>
      </w:r>
    </w:p>
    <w:p w14:paraId="69CA06AE"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Continual improvement;</w:t>
      </w:r>
    </w:p>
    <w:p w14:paraId="066F2206"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Prevention of pollution and sustainable use of resources;</w:t>
      </w:r>
    </w:p>
    <w:p w14:paraId="7078E75D"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Climate change mitigation and adaptation;</w:t>
      </w:r>
    </w:p>
    <w:p w14:paraId="6950DAE9" w14:textId="77777777" w:rsidR="00036A62" w:rsidRPr="00704E2E" w:rsidRDefault="00036A62" w:rsidP="00036A62">
      <w:pPr>
        <w:pStyle w:val="ListParagraph"/>
        <w:numPr>
          <w:ilvl w:val="0"/>
          <w:numId w:val="21"/>
        </w:numPr>
        <w:rPr>
          <w:color w:val="000000" w:themeColor="text1"/>
          <w:sz w:val="18"/>
          <w:lang w:val="en-US"/>
        </w:rPr>
      </w:pPr>
      <w:r w:rsidRPr="00704E2E">
        <w:rPr>
          <w:color w:val="000000" w:themeColor="text1"/>
          <w:sz w:val="18"/>
          <w:lang w:val="en-US"/>
        </w:rPr>
        <w:t>Protection of biodiversity and ecosystems;</w:t>
      </w:r>
    </w:p>
    <w:p w14:paraId="2A05BA9D" w14:textId="2EA6B3ED" w:rsidR="006C381A" w:rsidRPr="00704E2E" w:rsidRDefault="00D022CA" w:rsidP="006C381A">
      <w:pPr>
        <w:pStyle w:val="ListParagraph"/>
        <w:numPr>
          <w:ilvl w:val="0"/>
          <w:numId w:val="21"/>
        </w:numPr>
        <w:rPr>
          <w:color w:val="000000" w:themeColor="text1"/>
          <w:sz w:val="18"/>
          <w:lang w:val="en-US"/>
        </w:rPr>
      </w:pPr>
      <w:r w:rsidRPr="00704E2E">
        <w:rPr>
          <w:color w:val="000000" w:themeColor="text1"/>
          <w:sz w:val="18"/>
          <w:lang w:val="en-US"/>
        </w:rPr>
        <w:t xml:space="preserve">Support the principles of </w:t>
      </w:r>
      <w:r w:rsidRPr="00704E2E">
        <w:rPr>
          <w:b/>
          <w:i/>
          <w:color w:val="383B3F"/>
          <w:spacing w:val="-5"/>
          <w:w w:val="105"/>
          <w:sz w:val="18"/>
        </w:rPr>
        <w:t>Respons</w:t>
      </w:r>
      <w:r w:rsidRPr="00704E2E">
        <w:rPr>
          <w:b/>
          <w:i/>
          <w:color w:val="181A1C"/>
          <w:spacing w:val="-5"/>
          <w:w w:val="105"/>
          <w:sz w:val="18"/>
        </w:rPr>
        <w:t>i</w:t>
      </w:r>
      <w:r w:rsidRPr="00704E2E">
        <w:rPr>
          <w:b/>
          <w:i/>
          <w:color w:val="383B3F"/>
          <w:spacing w:val="-5"/>
          <w:w w:val="105"/>
          <w:sz w:val="18"/>
        </w:rPr>
        <w:t>b</w:t>
      </w:r>
      <w:r w:rsidRPr="00704E2E">
        <w:rPr>
          <w:b/>
          <w:i/>
          <w:color w:val="181A1C"/>
          <w:spacing w:val="-5"/>
          <w:w w:val="105"/>
          <w:sz w:val="18"/>
        </w:rPr>
        <w:t>l</w:t>
      </w:r>
      <w:r w:rsidRPr="00704E2E">
        <w:rPr>
          <w:b/>
          <w:i/>
          <w:color w:val="383B3F"/>
          <w:spacing w:val="-5"/>
          <w:w w:val="105"/>
          <w:sz w:val="18"/>
        </w:rPr>
        <w:t xml:space="preserve">e </w:t>
      </w:r>
      <w:r w:rsidRPr="00704E2E">
        <w:rPr>
          <w:b/>
          <w:i/>
          <w:color w:val="383B3F"/>
          <w:w w:val="105"/>
          <w:sz w:val="18"/>
        </w:rPr>
        <w:t xml:space="preserve">Care® </w:t>
      </w:r>
      <w:r w:rsidRPr="00704E2E">
        <w:rPr>
          <w:color w:val="000000" w:themeColor="text1"/>
          <w:sz w:val="18"/>
          <w:lang w:val="en-US"/>
        </w:rPr>
        <w:t>in respect to eco-sustainability.</w:t>
      </w:r>
      <w:r w:rsidRPr="00704E2E">
        <w:rPr>
          <w:b/>
          <w:i/>
          <w:color w:val="383B3F"/>
          <w:w w:val="105"/>
          <w:sz w:val="18"/>
        </w:rPr>
        <w:t xml:space="preserve"> </w:t>
      </w:r>
    </w:p>
    <w:p w14:paraId="3C34100C" w14:textId="77777777" w:rsidR="00704E2E" w:rsidRPr="00704E2E" w:rsidRDefault="00704E2E" w:rsidP="00704E2E">
      <w:pPr>
        <w:rPr>
          <w:color w:val="000000" w:themeColor="text1"/>
          <w:sz w:val="18"/>
          <w:lang w:val="en-US"/>
        </w:rPr>
      </w:pPr>
    </w:p>
    <w:p w14:paraId="1D7F9C5F" w14:textId="77777777" w:rsidR="00036A62" w:rsidRPr="00704E2E" w:rsidRDefault="00036A62" w:rsidP="00036A62">
      <w:pPr>
        <w:rPr>
          <w:b/>
          <w:color w:val="000000" w:themeColor="text1"/>
          <w:lang w:val="en-US"/>
        </w:rPr>
      </w:pPr>
      <w:r w:rsidRPr="00704E2E">
        <w:rPr>
          <w:b/>
          <w:color w:val="000000" w:themeColor="text1"/>
          <w:lang w:val="en-US"/>
        </w:rPr>
        <w:lastRenderedPageBreak/>
        <w:t>Our well being</w:t>
      </w:r>
    </w:p>
    <w:p w14:paraId="439EAE1F" w14:textId="2A03580F" w:rsidR="00036A62" w:rsidRPr="00704E2E" w:rsidRDefault="006C381A"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w:t>
      </w:r>
      <w:r w:rsidRPr="00704E2E">
        <w:rPr>
          <w:color w:val="000000" w:themeColor="text1"/>
          <w:sz w:val="18"/>
          <w:lang w:val="en-US"/>
        </w:rPr>
        <w:t xml:space="preserve">to </w:t>
      </w:r>
      <w:r w:rsidR="00036A62" w:rsidRPr="00704E2E">
        <w:rPr>
          <w:color w:val="000000" w:themeColor="text1"/>
          <w:sz w:val="18"/>
        </w:rPr>
        <w:t xml:space="preserve">satisfying all legal and other requirements and to applying the hierarchy of controls to OH&amp;S risks. </w:t>
      </w:r>
      <w:r w:rsidR="00036A62" w:rsidRPr="00704E2E">
        <w:rPr>
          <w:color w:val="000000" w:themeColor="text1"/>
          <w:sz w:val="18"/>
          <w:lang w:val="en-US"/>
        </w:rPr>
        <w:t>We proactively comply with all applicable occupational health and safety, legal and regulatory requirements to which we subscribe in order to:</w:t>
      </w:r>
    </w:p>
    <w:p w14:paraId="398AAB49" w14:textId="07F50758"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 xml:space="preserve">Prevent accidents and work-related ill health by managing health and safety risks in </w:t>
      </w:r>
      <w:r w:rsidR="00704E2E">
        <w:rPr>
          <w:color w:val="000000" w:themeColor="text1"/>
          <w:sz w:val="18"/>
          <w:lang w:val="en-US"/>
        </w:rPr>
        <w:t xml:space="preserve">and around </w:t>
      </w:r>
      <w:r w:rsidRPr="00704E2E">
        <w:rPr>
          <w:color w:val="000000" w:themeColor="text1"/>
          <w:sz w:val="18"/>
          <w:lang w:val="en-US"/>
        </w:rPr>
        <w:t>the workplace</w:t>
      </w:r>
      <w:r w:rsidR="00704E2E">
        <w:rPr>
          <w:color w:val="000000" w:themeColor="text1"/>
          <w:sz w:val="18"/>
          <w:lang w:val="en-US"/>
        </w:rPr>
        <w:t xml:space="preserve"> for </w:t>
      </w:r>
      <w:r w:rsidR="00704E2E" w:rsidRPr="00704E2E">
        <w:rPr>
          <w:color w:val="000000" w:themeColor="text1"/>
          <w:sz w:val="18"/>
          <w:lang w:val="en-US"/>
        </w:rPr>
        <w:t>workers, local communities, contractors, customers and the general public</w:t>
      </w:r>
      <w:r w:rsidRPr="00704E2E">
        <w:rPr>
          <w:color w:val="000000" w:themeColor="text1"/>
          <w:sz w:val="18"/>
          <w:lang w:val="en-US"/>
        </w:rPr>
        <w:t>;</w:t>
      </w:r>
    </w:p>
    <w:p w14:paraId="17D9E910" w14:textId="77777777"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Provide clear instructions and information, and adequate training, to ensure employee competence;</w:t>
      </w:r>
    </w:p>
    <w:p w14:paraId="1DCEC09D" w14:textId="12593C5A"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E</w:t>
      </w:r>
      <w:r w:rsidR="00704E2E">
        <w:rPr>
          <w:color w:val="000000" w:themeColor="text1"/>
          <w:sz w:val="18"/>
          <w:lang w:val="en-US"/>
        </w:rPr>
        <w:t>ngage and consult with workers</w:t>
      </w:r>
      <w:r w:rsidRPr="00704E2E">
        <w:rPr>
          <w:color w:val="000000" w:themeColor="text1"/>
          <w:sz w:val="18"/>
          <w:lang w:val="en-US"/>
        </w:rPr>
        <w:t xml:space="preserve"> on day-to-day health and safety conditions;</w:t>
      </w:r>
    </w:p>
    <w:p w14:paraId="1FC00A8C" w14:textId="77777777"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Implement emergency procedures in case of fire or other significant incidents;</w:t>
      </w:r>
    </w:p>
    <w:p w14:paraId="25616997" w14:textId="145A0962" w:rsidR="00036A62" w:rsidRPr="00704E2E" w:rsidRDefault="00036A62" w:rsidP="00036A62">
      <w:pPr>
        <w:pStyle w:val="ListParagraph"/>
        <w:numPr>
          <w:ilvl w:val="0"/>
          <w:numId w:val="24"/>
        </w:numPr>
        <w:rPr>
          <w:color w:val="000000" w:themeColor="text1"/>
          <w:sz w:val="18"/>
          <w:lang w:val="en-US"/>
        </w:rPr>
      </w:pPr>
      <w:r w:rsidRPr="00704E2E">
        <w:rPr>
          <w:color w:val="000000" w:themeColor="text1"/>
          <w:sz w:val="18"/>
          <w:lang w:val="en-US"/>
        </w:rPr>
        <w:t>Maintain safe and healthy working conditions, provide and maintain plant, equipment and machinery, and ensure</w:t>
      </w:r>
      <w:r w:rsidR="00A2247F" w:rsidRPr="00704E2E">
        <w:rPr>
          <w:color w:val="000000" w:themeColor="text1"/>
          <w:sz w:val="18"/>
          <w:lang w:val="en-US"/>
        </w:rPr>
        <w:t xml:space="preserve"> safe storage/use of substances;</w:t>
      </w:r>
    </w:p>
    <w:p w14:paraId="7F7FE0E4" w14:textId="531C0380" w:rsidR="00A2247F" w:rsidRPr="00704E2E" w:rsidRDefault="00A2247F" w:rsidP="00036A62">
      <w:pPr>
        <w:pStyle w:val="ListParagraph"/>
        <w:numPr>
          <w:ilvl w:val="0"/>
          <w:numId w:val="24"/>
        </w:numPr>
        <w:rPr>
          <w:color w:val="000000" w:themeColor="text1"/>
          <w:sz w:val="18"/>
          <w:lang w:val="en-US"/>
        </w:rPr>
      </w:pPr>
      <w:r w:rsidRPr="00704E2E">
        <w:rPr>
          <w:color w:val="000000" w:themeColor="text1"/>
          <w:sz w:val="18"/>
          <w:lang w:val="en-US"/>
        </w:rPr>
        <w:t>Maintain continual improvement in all aspects of occupational health and safety;</w:t>
      </w:r>
    </w:p>
    <w:p w14:paraId="1D25EDAF" w14:textId="5F6ABFA2" w:rsidR="00A2247F" w:rsidRPr="00704E2E" w:rsidRDefault="00A2247F" w:rsidP="00036A62">
      <w:pPr>
        <w:pStyle w:val="ListParagraph"/>
        <w:numPr>
          <w:ilvl w:val="0"/>
          <w:numId w:val="24"/>
        </w:numPr>
        <w:rPr>
          <w:color w:val="000000" w:themeColor="text1"/>
          <w:sz w:val="18"/>
          <w:lang w:val="en-US"/>
        </w:rPr>
      </w:pPr>
      <w:r w:rsidRPr="00704E2E">
        <w:rPr>
          <w:color w:val="000000" w:themeColor="text1"/>
          <w:sz w:val="18"/>
          <w:lang w:val="en-US"/>
        </w:rPr>
        <w:t xml:space="preserve">Support the corporate commitment to </w:t>
      </w:r>
      <w:r w:rsidRPr="00704E2E">
        <w:rPr>
          <w:b/>
          <w:i/>
          <w:color w:val="383B3F"/>
          <w:spacing w:val="-5"/>
          <w:w w:val="105"/>
          <w:sz w:val="18"/>
        </w:rPr>
        <w:t>Respons</w:t>
      </w:r>
      <w:r w:rsidRPr="00704E2E">
        <w:rPr>
          <w:b/>
          <w:i/>
          <w:color w:val="181A1C"/>
          <w:spacing w:val="-5"/>
          <w:w w:val="105"/>
          <w:sz w:val="18"/>
        </w:rPr>
        <w:t>i</w:t>
      </w:r>
      <w:r w:rsidRPr="00704E2E">
        <w:rPr>
          <w:b/>
          <w:i/>
          <w:color w:val="383B3F"/>
          <w:spacing w:val="-5"/>
          <w:w w:val="105"/>
          <w:sz w:val="18"/>
        </w:rPr>
        <w:t>b</w:t>
      </w:r>
      <w:r w:rsidRPr="00704E2E">
        <w:rPr>
          <w:b/>
          <w:i/>
          <w:color w:val="181A1C"/>
          <w:spacing w:val="-5"/>
          <w:w w:val="105"/>
          <w:sz w:val="18"/>
        </w:rPr>
        <w:t>l</w:t>
      </w:r>
      <w:r w:rsidRPr="00704E2E">
        <w:rPr>
          <w:b/>
          <w:i/>
          <w:color w:val="383B3F"/>
          <w:spacing w:val="-5"/>
          <w:w w:val="105"/>
          <w:sz w:val="18"/>
        </w:rPr>
        <w:t xml:space="preserve">e </w:t>
      </w:r>
      <w:r w:rsidRPr="00704E2E">
        <w:rPr>
          <w:b/>
          <w:i/>
          <w:color w:val="383B3F"/>
          <w:w w:val="105"/>
          <w:sz w:val="18"/>
        </w:rPr>
        <w:t xml:space="preserve">Care® </w:t>
      </w:r>
      <w:r w:rsidRPr="00704E2E">
        <w:rPr>
          <w:color w:val="000000" w:themeColor="text1"/>
          <w:sz w:val="18"/>
          <w:lang w:val="en-US"/>
        </w:rPr>
        <w:t>program and social accountability.</w:t>
      </w:r>
    </w:p>
    <w:p w14:paraId="251C7955" w14:textId="77777777" w:rsidR="00036A62" w:rsidRPr="00704E2E" w:rsidRDefault="00036A62" w:rsidP="00036A62">
      <w:pPr>
        <w:spacing w:after="0"/>
        <w:rPr>
          <w:rStyle w:val="BookTitle"/>
          <w:smallCaps w:val="0"/>
          <w:color w:val="000000" w:themeColor="text1"/>
          <w:lang w:val="en-US"/>
        </w:rPr>
      </w:pPr>
      <w:r w:rsidRPr="00704E2E">
        <w:rPr>
          <w:rStyle w:val="BookTitle"/>
          <w:smallCaps w:val="0"/>
          <w:color w:val="000000" w:themeColor="text1"/>
          <w:lang w:val="en-US"/>
        </w:rPr>
        <w:t>Our quality</w:t>
      </w:r>
    </w:p>
    <w:p w14:paraId="5067838D" w14:textId="4541CAD6" w:rsidR="00036A62" w:rsidRPr="00704E2E" w:rsidRDefault="006C381A" w:rsidP="00036A62">
      <w:pPr>
        <w:rPr>
          <w:color w:val="000000" w:themeColor="text1"/>
          <w:sz w:val="18"/>
          <w:lang w:val="en-US"/>
        </w:rPr>
      </w:pPr>
      <w:r w:rsidRPr="00704E2E">
        <w:rPr>
          <w:color w:val="000000" w:themeColor="text1"/>
          <w:sz w:val="18"/>
          <w:lang w:val="en-US"/>
        </w:rPr>
        <w:t>Mapei (UK) Ltd</w:t>
      </w:r>
      <w:r w:rsidR="00036A62" w:rsidRPr="00704E2E">
        <w:rPr>
          <w:color w:val="000000" w:themeColor="text1"/>
          <w:sz w:val="18"/>
          <w:lang w:val="en-US"/>
        </w:rPr>
        <w:t xml:space="preserve"> is committed to achieving competitive excellence and providing our customers with products and services designed, produced and maintained to meet or exceed their expectations by:</w:t>
      </w:r>
    </w:p>
    <w:p w14:paraId="2E2E919D" w14:textId="77777777" w:rsidR="00036A62" w:rsidRPr="00704E2E" w:rsidRDefault="00036A62" w:rsidP="00036A62">
      <w:pPr>
        <w:pStyle w:val="ListParagraph"/>
        <w:numPr>
          <w:ilvl w:val="0"/>
          <w:numId w:val="22"/>
        </w:numPr>
        <w:rPr>
          <w:color w:val="000000" w:themeColor="text1"/>
          <w:sz w:val="18"/>
          <w:lang w:val="en-US"/>
        </w:rPr>
      </w:pPr>
      <w:r w:rsidRPr="00704E2E">
        <w:rPr>
          <w:color w:val="000000" w:themeColor="text1"/>
          <w:sz w:val="18"/>
          <w:lang w:val="en-US"/>
        </w:rPr>
        <w:t xml:space="preserve">Complying with all customer, statutory and regulatory requirements; </w:t>
      </w:r>
    </w:p>
    <w:p w14:paraId="4B950243" w14:textId="77777777" w:rsidR="00036A62" w:rsidRPr="00704E2E" w:rsidRDefault="00036A62" w:rsidP="00036A62">
      <w:pPr>
        <w:pStyle w:val="ListParagraph"/>
        <w:numPr>
          <w:ilvl w:val="0"/>
          <w:numId w:val="22"/>
        </w:numPr>
        <w:rPr>
          <w:color w:val="000000" w:themeColor="text1"/>
          <w:sz w:val="18"/>
          <w:lang w:val="en-US"/>
        </w:rPr>
      </w:pPr>
      <w:r w:rsidRPr="00704E2E">
        <w:rPr>
          <w:color w:val="000000" w:themeColor="text1"/>
          <w:sz w:val="18"/>
          <w:lang w:val="en-US"/>
        </w:rPr>
        <w:t>Enabling employees to achieve business and professional goals;</w:t>
      </w:r>
    </w:p>
    <w:p w14:paraId="2E849018" w14:textId="77777777" w:rsidR="00036A62" w:rsidRPr="00A2247F" w:rsidRDefault="00036A62" w:rsidP="00036A62">
      <w:pPr>
        <w:pStyle w:val="ListParagraph"/>
        <w:numPr>
          <w:ilvl w:val="0"/>
          <w:numId w:val="22"/>
        </w:numPr>
        <w:rPr>
          <w:color w:val="000000" w:themeColor="text1"/>
          <w:sz w:val="18"/>
          <w:lang w:val="en-US"/>
        </w:rPr>
      </w:pPr>
      <w:r w:rsidRPr="00A2247F">
        <w:rPr>
          <w:color w:val="000000" w:themeColor="text1"/>
          <w:sz w:val="18"/>
          <w:lang w:val="en-US"/>
        </w:rPr>
        <w:t>Continually improving our processes via our IMS;</w:t>
      </w:r>
    </w:p>
    <w:p w14:paraId="2E98B4B3" w14:textId="77777777" w:rsidR="00036A62" w:rsidRPr="00A2247F" w:rsidRDefault="00036A62" w:rsidP="00036A62">
      <w:pPr>
        <w:pStyle w:val="ListParagraph"/>
        <w:numPr>
          <w:ilvl w:val="0"/>
          <w:numId w:val="22"/>
        </w:numPr>
        <w:rPr>
          <w:color w:val="000000" w:themeColor="text1"/>
          <w:sz w:val="18"/>
          <w:lang w:val="en-US"/>
        </w:rPr>
      </w:pPr>
      <w:r w:rsidRPr="00A2247F">
        <w:rPr>
          <w:color w:val="000000" w:themeColor="text1"/>
          <w:sz w:val="18"/>
          <w:lang w:val="en-US"/>
        </w:rPr>
        <w:t>Extending our IMS practices throughout our Supply Chain.</w:t>
      </w:r>
    </w:p>
    <w:p w14:paraId="6FB26F6D" w14:textId="149D23C9" w:rsidR="00A2247F" w:rsidRDefault="00036A62" w:rsidP="00036A62">
      <w:pPr>
        <w:rPr>
          <w:color w:val="000000" w:themeColor="text1"/>
          <w:sz w:val="18"/>
          <w:lang w:val="en-US"/>
        </w:rPr>
      </w:pPr>
      <w:r w:rsidRPr="00A2247F">
        <w:rPr>
          <w:color w:val="000000" w:themeColor="text1"/>
          <w:sz w:val="18"/>
          <w:lang w:val="en-US"/>
        </w:rPr>
        <w:t>Beginning with a clear definition of customers’ expectations, we strive to consistently meet or exceed them. We adhere to all applicable standards and customer specific requirements and endeavor to provide processes that ensure we achieve this in order to build a robust and world class business.</w:t>
      </w:r>
    </w:p>
    <w:p w14:paraId="40D866A5" w14:textId="77777777" w:rsidR="006B44C7" w:rsidRDefault="006B44C7" w:rsidP="00036A62">
      <w:pPr>
        <w:rPr>
          <w:color w:val="000000" w:themeColor="text1"/>
          <w:sz w:val="18"/>
          <w:lang w:val="en-US"/>
        </w:rPr>
      </w:pPr>
    </w:p>
    <w:p w14:paraId="45FC2E91" w14:textId="41F92A22" w:rsidR="00A2247F" w:rsidRDefault="00A2247F" w:rsidP="00036A62">
      <w:pPr>
        <w:rPr>
          <w:b/>
          <w:color w:val="000000" w:themeColor="text1"/>
          <w:sz w:val="18"/>
          <w:lang w:val="en-US"/>
        </w:rPr>
      </w:pPr>
      <w:r w:rsidRPr="00A2247F">
        <w:rPr>
          <w:b/>
          <w:color w:val="000000" w:themeColor="text1"/>
          <w:sz w:val="18"/>
          <w:lang w:val="en-US"/>
        </w:rPr>
        <w:t>Approved by:</w:t>
      </w:r>
    </w:p>
    <w:tbl>
      <w:tblPr>
        <w:tblStyle w:val="TableGrid"/>
        <w:tblpPr w:leftFromText="180" w:rightFromText="180" w:vertAnchor="text" w:horzAnchor="margin" w:tblpY="84"/>
        <w:tblW w:w="8046" w:type="dxa"/>
        <w:tblLayout w:type="fixed"/>
        <w:tblLook w:val="04A0" w:firstRow="1" w:lastRow="0" w:firstColumn="1" w:lastColumn="0" w:noHBand="0" w:noVBand="1"/>
      </w:tblPr>
      <w:tblGrid>
        <w:gridCol w:w="2285"/>
        <w:gridCol w:w="2106"/>
        <w:gridCol w:w="1954"/>
        <w:gridCol w:w="1701"/>
      </w:tblGrid>
      <w:tr w:rsidR="0007793F" w14:paraId="46B696BF" w14:textId="77777777" w:rsidTr="0007793F">
        <w:trPr>
          <w:trHeight w:val="1026"/>
        </w:trPr>
        <w:tc>
          <w:tcPr>
            <w:tcW w:w="2285" w:type="dxa"/>
          </w:tcPr>
          <w:p w14:paraId="13170BEC" w14:textId="77777777" w:rsidR="0007793F" w:rsidRDefault="0007793F" w:rsidP="0007793F">
            <w:pPr>
              <w:rPr>
                <w:color w:val="000000" w:themeColor="text1"/>
                <w:sz w:val="18"/>
              </w:rPr>
            </w:pPr>
            <w:r>
              <w:rPr>
                <w:color w:val="000000" w:themeColor="text1"/>
                <w:sz w:val="18"/>
              </w:rPr>
              <w:t>Phil Breakspear</w:t>
            </w:r>
          </w:p>
          <w:p w14:paraId="76311CDF" w14:textId="77777777" w:rsidR="0007793F" w:rsidRDefault="0007793F" w:rsidP="0007793F">
            <w:pPr>
              <w:rPr>
                <w:color w:val="000000" w:themeColor="text1"/>
                <w:sz w:val="18"/>
              </w:rPr>
            </w:pPr>
            <w:r>
              <w:rPr>
                <w:color w:val="000000" w:themeColor="text1"/>
                <w:sz w:val="18"/>
              </w:rPr>
              <w:t>Managing Director</w:t>
            </w:r>
          </w:p>
        </w:tc>
        <w:tc>
          <w:tcPr>
            <w:tcW w:w="2106" w:type="dxa"/>
          </w:tcPr>
          <w:p w14:paraId="552D836F" w14:textId="77777777" w:rsidR="0007793F" w:rsidRDefault="0007793F" w:rsidP="0007793F">
            <w:pPr>
              <w:rPr>
                <w:color w:val="000000" w:themeColor="text1"/>
                <w:sz w:val="18"/>
              </w:rPr>
            </w:pPr>
            <w:r>
              <w:rPr>
                <w:color w:val="000000" w:themeColor="text1"/>
                <w:sz w:val="18"/>
              </w:rPr>
              <w:t>Kevin Field</w:t>
            </w:r>
          </w:p>
          <w:p w14:paraId="4E180CDE" w14:textId="77777777" w:rsidR="0007793F" w:rsidRDefault="0007793F" w:rsidP="0007793F">
            <w:pPr>
              <w:rPr>
                <w:color w:val="000000" w:themeColor="text1"/>
                <w:sz w:val="18"/>
              </w:rPr>
            </w:pPr>
            <w:r>
              <w:rPr>
                <w:color w:val="000000" w:themeColor="text1"/>
                <w:sz w:val="18"/>
              </w:rPr>
              <w:t>Commercial Director</w:t>
            </w:r>
          </w:p>
        </w:tc>
        <w:tc>
          <w:tcPr>
            <w:tcW w:w="1954" w:type="dxa"/>
          </w:tcPr>
          <w:p w14:paraId="0BB28ECC" w14:textId="77777777" w:rsidR="0007793F" w:rsidRDefault="0007793F" w:rsidP="0007793F">
            <w:pPr>
              <w:rPr>
                <w:color w:val="000000" w:themeColor="text1"/>
                <w:sz w:val="18"/>
              </w:rPr>
            </w:pPr>
            <w:r>
              <w:rPr>
                <w:color w:val="000000" w:themeColor="text1"/>
                <w:sz w:val="18"/>
              </w:rPr>
              <w:t>Julian Pritchard</w:t>
            </w:r>
          </w:p>
          <w:p w14:paraId="5C1CDC09" w14:textId="77777777" w:rsidR="0007793F" w:rsidRDefault="0007793F" w:rsidP="0007793F">
            <w:pPr>
              <w:rPr>
                <w:color w:val="000000" w:themeColor="text1"/>
                <w:sz w:val="18"/>
              </w:rPr>
            </w:pPr>
            <w:r>
              <w:rPr>
                <w:color w:val="000000" w:themeColor="text1"/>
                <w:sz w:val="18"/>
              </w:rPr>
              <w:t>Commercial Director</w:t>
            </w:r>
          </w:p>
        </w:tc>
        <w:tc>
          <w:tcPr>
            <w:tcW w:w="1701" w:type="dxa"/>
          </w:tcPr>
          <w:p w14:paraId="5A321A63" w14:textId="77777777" w:rsidR="0007793F" w:rsidRDefault="0007793F" w:rsidP="0007793F">
            <w:pPr>
              <w:rPr>
                <w:color w:val="000000" w:themeColor="text1"/>
                <w:sz w:val="18"/>
              </w:rPr>
            </w:pPr>
            <w:r>
              <w:rPr>
                <w:color w:val="000000" w:themeColor="text1"/>
                <w:sz w:val="18"/>
              </w:rPr>
              <w:t>Brian Mandall</w:t>
            </w:r>
          </w:p>
          <w:p w14:paraId="4F2B2EFE" w14:textId="77777777" w:rsidR="0007793F" w:rsidRDefault="0007793F" w:rsidP="0007793F">
            <w:pPr>
              <w:rPr>
                <w:color w:val="000000" w:themeColor="text1"/>
                <w:sz w:val="18"/>
              </w:rPr>
            </w:pPr>
            <w:r>
              <w:rPr>
                <w:color w:val="000000" w:themeColor="text1"/>
                <w:sz w:val="18"/>
              </w:rPr>
              <w:t>Finance Director</w:t>
            </w:r>
          </w:p>
        </w:tc>
      </w:tr>
      <w:tr w:rsidR="0007793F" w14:paraId="48CAD08C" w14:textId="77777777" w:rsidTr="0007793F">
        <w:trPr>
          <w:trHeight w:val="617"/>
        </w:trPr>
        <w:tc>
          <w:tcPr>
            <w:tcW w:w="2285" w:type="dxa"/>
          </w:tcPr>
          <w:p w14:paraId="65C1FA5F" w14:textId="77777777" w:rsidR="0007793F" w:rsidRDefault="0007793F" w:rsidP="0007793F">
            <w:pPr>
              <w:rPr>
                <w:color w:val="000000" w:themeColor="text1"/>
                <w:sz w:val="18"/>
              </w:rPr>
            </w:pPr>
            <w:r>
              <w:rPr>
                <w:noProof/>
                <w:szCs w:val="20"/>
                <w:lang w:eastAsia="en-GB"/>
              </w:rPr>
              <w:drawing>
                <wp:inline distT="0" distB="0" distL="0" distR="0" wp14:anchorId="085B3E07" wp14:editId="2F674C50">
                  <wp:extent cx="895350" cy="347450"/>
                  <wp:effectExtent l="0" t="0" r="0" b="0"/>
                  <wp:docPr id="1" name="Picture 1" descr="Phi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s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605" cy="360355"/>
                          </a:xfrm>
                          <a:prstGeom prst="rect">
                            <a:avLst/>
                          </a:prstGeom>
                          <a:noFill/>
                          <a:ln>
                            <a:noFill/>
                          </a:ln>
                        </pic:spPr>
                      </pic:pic>
                    </a:graphicData>
                  </a:graphic>
                </wp:inline>
              </w:drawing>
            </w:r>
          </w:p>
        </w:tc>
        <w:tc>
          <w:tcPr>
            <w:tcW w:w="2106" w:type="dxa"/>
          </w:tcPr>
          <w:p w14:paraId="5DAEF84F" w14:textId="77777777" w:rsidR="0007793F" w:rsidRDefault="0007793F" w:rsidP="0007793F">
            <w:pPr>
              <w:rPr>
                <w:color w:val="000000" w:themeColor="text1"/>
                <w:sz w:val="18"/>
              </w:rPr>
            </w:pPr>
            <w:r>
              <w:rPr>
                <w:noProof/>
                <w:lang w:eastAsia="en-GB"/>
              </w:rPr>
              <w:drawing>
                <wp:inline distT="0" distB="0" distL="0" distR="0" wp14:anchorId="28E774A0" wp14:editId="5271F69D">
                  <wp:extent cx="675564" cy="309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243" cy="321000"/>
                          </a:xfrm>
                          <a:prstGeom prst="rect">
                            <a:avLst/>
                          </a:prstGeom>
                          <a:noFill/>
                          <a:ln>
                            <a:noFill/>
                          </a:ln>
                        </pic:spPr>
                      </pic:pic>
                    </a:graphicData>
                  </a:graphic>
                </wp:inline>
              </w:drawing>
            </w:r>
          </w:p>
        </w:tc>
        <w:tc>
          <w:tcPr>
            <w:tcW w:w="1954" w:type="dxa"/>
          </w:tcPr>
          <w:p w14:paraId="1C78DAD3" w14:textId="77777777" w:rsidR="0007793F" w:rsidRDefault="0007793F" w:rsidP="0007793F">
            <w:pPr>
              <w:rPr>
                <w:color w:val="000000" w:themeColor="text1"/>
                <w:sz w:val="18"/>
              </w:rPr>
            </w:pPr>
            <w:r w:rsidRPr="00F23E8A">
              <w:rPr>
                <w:noProof/>
              </w:rPr>
              <w:drawing>
                <wp:inline distT="0" distB="0" distL="0" distR="0" wp14:anchorId="790ED2BA" wp14:editId="48B726C6">
                  <wp:extent cx="876300" cy="41380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1109" cy="434968"/>
                          </a:xfrm>
                          <a:prstGeom prst="rect">
                            <a:avLst/>
                          </a:prstGeom>
                        </pic:spPr>
                      </pic:pic>
                    </a:graphicData>
                  </a:graphic>
                </wp:inline>
              </w:drawing>
            </w:r>
          </w:p>
        </w:tc>
        <w:tc>
          <w:tcPr>
            <w:tcW w:w="1701" w:type="dxa"/>
          </w:tcPr>
          <w:p w14:paraId="636F883F" w14:textId="77777777" w:rsidR="0007793F" w:rsidRDefault="0007793F" w:rsidP="0007793F">
            <w:pPr>
              <w:rPr>
                <w:color w:val="000000" w:themeColor="text1"/>
                <w:sz w:val="18"/>
              </w:rPr>
            </w:pPr>
            <w:r w:rsidRPr="00A11803">
              <w:rPr>
                <w:noProof/>
                <w:lang w:eastAsia="en-GB"/>
              </w:rPr>
              <w:drawing>
                <wp:inline distT="0" distB="0" distL="0" distR="0" wp14:anchorId="355767DA" wp14:editId="7537DB93">
                  <wp:extent cx="762000" cy="344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8172" cy="369398"/>
                          </a:xfrm>
                          <a:prstGeom prst="rect">
                            <a:avLst/>
                          </a:prstGeom>
                        </pic:spPr>
                      </pic:pic>
                    </a:graphicData>
                  </a:graphic>
                </wp:inline>
              </w:drawing>
            </w:r>
          </w:p>
        </w:tc>
      </w:tr>
      <w:tr w:rsidR="0007793F" w14:paraId="766BEEB5" w14:textId="77777777" w:rsidTr="0007793F">
        <w:trPr>
          <w:trHeight w:val="617"/>
        </w:trPr>
        <w:tc>
          <w:tcPr>
            <w:tcW w:w="2285" w:type="dxa"/>
          </w:tcPr>
          <w:p w14:paraId="27AF67C6" w14:textId="77777777" w:rsidR="0007793F" w:rsidRDefault="0007793F" w:rsidP="0007793F">
            <w:pPr>
              <w:rPr>
                <w:color w:val="000000" w:themeColor="text1"/>
                <w:sz w:val="18"/>
              </w:rPr>
            </w:pPr>
            <w:r>
              <w:rPr>
                <w:color w:val="000000" w:themeColor="text1"/>
                <w:sz w:val="18"/>
              </w:rPr>
              <w:t>Jason Brunt</w:t>
            </w:r>
          </w:p>
          <w:p w14:paraId="0F2CD366" w14:textId="77777777" w:rsidR="0007793F" w:rsidRDefault="0007793F" w:rsidP="0007793F">
            <w:pPr>
              <w:rPr>
                <w:noProof/>
                <w:szCs w:val="20"/>
                <w:lang w:eastAsia="en-GB"/>
              </w:rPr>
            </w:pPr>
            <w:r>
              <w:rPr>
                <w:color w:val="000000" w:themeColor="text1"/>
                <w:sz w:val="18"/>
              </w:rPr>
              <w:t>Technical Director</w:t>
            </w:r>
          </w:p>
        </w:tc>
        <w:tc>
          <w:tcPr>
            <w:tcW w:w="2106" w:type="dxa"/>
          </w:tcPr>
          <w:p w14:paraId="45B6B9EF" w14:textId="77777777" w:rsidR="0007793F" w:rsidRDefault="0007793F" w:rsidP="0007793F">
            <w:pPr>
              <w:rPr>
                <w:color w:val="000000" w:themeColor="text1"/>
                <w:sz w:val="18"/>
              </w:rPr>
            </w:pPr>
            <w:r>
              <w:rPr>
                <w:color w:val="000000" w:themeColor="text1"/>
                <w:sz w:val="18"/>
              </w:rPr>
              <w:t>Huw Morgan</w:t>
            </w:r>
          </w:p>
          <w:p w14:paraId="0E07E36A" w14:textId="77777777" w:rsidR="0007793F" w:rsidRDefault="0007793F" w:rsidP="0007793F">
            <w:pPr>
              <w:rPr>
                <w:noProof/>
                <w:lang w:eastAsia="en-GB"/>
              </w:rPr>
            </w:pPr>
            <w:r>
              <w:rPr>
                <w:color w:val="000000" w:themeColor="text1"/>
                <w:sz w:val="18"/>
              </w:rPr>
              <w:t>DIY Category Director</w:t>
            </w:r>
          </w:p>
        </w:tc>
        <w:tc>
          <w:tcPr>
            <w:tcW w:w="1954" w:type="dxa"/>
          </w:tcPr>
          <w:p w14:paraId="5FAC07F6" w14:textId="77777777" w:rsidR="0007793F" w:rsidRDefault="0007793F" w:rsidP="0007793F">
            <w:pPr>
              <w:rPr>
                <w:color w:val="000000" w:themeColor="text1"/>
                <w:sz w:val="18"/>
              </w:rPr>
            </w:pPr>
            <w:r>
              <w:rPr>
                <w:color w:val="000000" w:themeColor="text1"/>
                <w:sz w:val="18"/>
              </w:rPr>
              <w:t>Justine Hammond</w:t>
            </w:r>
          </w:p>
          <w:p w14:paraId="65BA59E2" w14:textId="77777777" w:rsidR="0007793F" w:rsidRDefault="0007793F" w:rsidP="0007793F">
            <w:pPr>
              <w:rPr>
                <w:noProof/>
              </w:rPr>
            </w:pPr>
            <w:r>
              <w:rPr>
                <w:color w:val="000000" w:themeColor="text1"/>
                <w:sz w:val="18"/>
              </w:rPr>
              <w:t>HR Director</w:t>
            </w:r>
          </w:p>
        </w:tc>
        <w:tc>
          <w:tcPr>
            <w:tcW w:w="1701" w:type="dxa"/>
          </w:tcPr>
          <w:p w14:paraId="3917140F" w14:textId="77777777" w:rsidR="0007793F" w:rsidRDefault="0007793F" w:rsidP="0007793F">
            <w:pPr>
              <w:rPr>
                <w:color w:val="000000" w:themeColor="text1"/>
                <w:sz w:val="18"/>
              </w:rPr>
            </w:pPr>
            <w:r>
              <w:rPr>
                <w:color w:val="000000" w:themeColor="text1"/>
                <w:sz w:val="18"/>
              </w:rPr>
              <w:t>Peter Baker</w:t>
            </w:r>
          </w:p>
          <w:p w14:paraId="45695EF0" w14:textId="77777777" w:rsidR="0007793F" w:rsidRPr="00A11803" w:rsidRDefault="0007793F" w:rsidP="0007793F">
            <w:pPr>
              <w:rPr>
                <w:noProof/>
                <w:lang w:eastAsia="en-GB"/>
              </w:rPr>
            </w:pPr>
            <w:proofErr w:type="spellStart"/>
            <w:r>
              <w:rPr>
                <w:color w:val="000000" w:themeColor="text1"/>
                <w:sz w:val="18"/>
              </w:rPr>
              <w:t>Polyglass</w:t>
            </w:r>
            <w:proofErr w:type="spellEnd"/>
            <w:r>
              <w:rPr>
                <w:color w:val="000000" w:themeColor="text1"/>
                <w:sz w:val="18"/>
              </w:rPr>
              <w:t xml:space="preserve"> Category Director</w:t>
            </w:r>
          </w:p>
        </w:tc>
      </w:tr>
      <w:tr w:rsidR="0007793F" w14:paraId="15701827" w14:textId="77777777" w:rsidTr="0007793F">
        <w:trPr>
          <w:trHeight w:val="617"/>
        </w:trPr>
        <w:tc>
          <w:tcPr>
            <w:tcW w:w="2285" w:type="dxa"/>
          </w:tcPr>
          <w:p w14:paraId="25B18792" w14:textId="77777777" w:rsidR="0007793F" w:rsidRDefault="0007793F" w:rsidP="0007793F">
            <w:pPr>
              <w:rPr>
                <w:noProof/>
                <w:szCs w:val="20"/>
                <w:lang w:eastAsia="en-GB"/>
              </w:rPr>
            </w:pPr>
            <w:r w:rsidRPr="007E4B3B">
              <w:rPr>
                <w:noProof/>
                <w:lang w:eastAsia="en-GB"/>
              </w:rPr>
              <w:drawing>
                <wp:inline distT="0" distB="0" distL="0" distR="0" wp14:anchorId="7AEF9E3E" wp14:editId="5596BCDD">
                  <wp:extent cx="809625" cy="3475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2111" cy="361546"/>
                          </a:xfrm>
                          <a:prstGeom prst="rect">
                            <a:avLst/>
                          </a:prstGeom>
                        </pic:spPr>
                      </pic:pic>
                    </a:graphicData>
                  </a:graphic>
                </wp:inline>
              </w:drawing>
            </w:r>
          </w:p>
        </w:tc>
        <w:tc>
          <w:tcPr>
            <w:tcW w:w="2106" w:type="dxa"/>
          </w:tcPr>
          <w:p w14:paraId="26AAC295" w14:textId="77777777" w:rsidR="0007793F" w:rsidRDefault="0007793F" w:rsidP="0007793F">
            <w:pPr>
              <w:rPr>
                <w:noProof/>
                <w:lang w:eastAsia="en-GB"/>
              </w:rPr>
            </w:pPr>
            <w:r w:rsidRPr="00EB6345">
              <w:rPr>
                <w:noProof/>
                <w:lang w:eastAsia="en-GB"/>
              </w:rPr>
              <w:drawing>
                <wp:inline distT="0" distB="0" distL="0" distR="0" wp14:anchorId="12D84C5F" wp14:editId="0EF68313">
                  <wp:extent cx="800100" cy="38064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7610" cy="422281"/>
                          </a:xfrm>
                          <a:prstGeom prst="rect">
                            <a:avLst/>
                          </a:prstGeom>
                        </pic:spPr>
                      </pic:pic>
                    </a:graphicData>
                  </a:graphic>
                </wp:inline>
              </w:drawing>
            </w:r>
          </w:p>
        </w:tc>
        <w:tc>
          <w:tcPr>
            <w:tcW w:w="1954" w:type="dxa"/>
          </w:tcPr>
          <w:p w14:paraId="7FF7A019" w14:textId="77777777" w:rsidR="0007793F" w:rsidRDefault="0007793F" w:rsidP="0007793F">
            <w:pPr>
              <w:rPr>
                <w:noProof/>
              </w:rPr>
            </w:pPr>
            <w:r>
              <w:rPr>
                <w:noProof/>
              </w:rPr>
              <w:drawing>
                <wp:inline distT="0" distB="0" distL="0" distR="0" wp14:anchorId="220F29F9" wp14:editId="3ACA0688">
                  <wp:extent cx="927100" cy="336550"/>
                  <wp:effectExtent l="0" t="0" r="6350" b="6350"/>
                  <wp:docPr id="11" name="Picture 11" descr="cid:image007.jpg@01D65909.83CB1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65909.83CB12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27100" cy="336550"/>
                          </a:xfrm>
                          <a:prstGeom prst="rect">
                            <a:avLst/>
                          </a:prstGeom>
                          <a:noFill/>
                          <a:ln>
                            <a:noFill/>
                          </a:ln>
                        </pic:spPr>
                      </pic:pic>
                    </a:graphicData>
                  </a:graphic>
                </wp:inline>
              </w:drawing>
            </w:r>
          </w:p>
        </w:tc>
        <w:tc>
          <w:tcPr>
            <w:tcW w:w="1701" w:type="dxa"/>
          </w:tcPr>
          <w:p w14:paraId="59C5D458" w14:textId="77777777" w:rsidR="0007793F" w:rsidRPr="00A11803" w:rsidRDefault="0007793F" w:rsidP="0007793F">
            <w:pPr>
              <w:rPr>
                <w:noProof/>
                <w:lang w:eastAsia="en-GB"/>
              </w:rPr>
            </w:pPr>
            <w:r>
              <w:rPr>
                <w:noProof/>
              </w:rPr>
              <w:drawing>
                <wp:inline distT="0" distB="0" distL="0" distR="0" wp14:anchorId="73695769" wp14:editId="2B4B4657">
                  <wp:extent cx="673100" cy="406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a:fillRect/>
                          </a:stretch>
                        </pic:blipFill>
                        <pic:spPr>
                          <a:xfrm>
                            <a:off x="0" y="0"/>
                            <a:ext cx="673100" cy="406400"/>
                          </a:xfrm>
                          <a:prstGeom prst="rect">
                            <a:avLst/>
                          </a:prstGeom>
                        </pic:spPr>
                      </pic:pic>
                    </a:graphicData>
                  </a:graphic>
                </wp:inline>
              </w:drawing>
            </w:r>
          </w:p>
        </w:tc>
      </w:tr>
    </w:tbl>
    <w:p w14:paraId="48E68C20" w14:textId="77777777" w:rsidR="006B44C7" w:rsidRPr="00A2247F" w:rsidRDefault="006B44C7" w:rsidP="00036A62">
      <w:pPr>
        <w:rPr>
          <w:b/>
          <w:color w:val="000000" w:themeColor="text1"/>
          <w:sz w:val="18"/>
          <w:lang w:val="en-US"/>
        </w:rPr>
      </w:pPr>
    </w:p>
    <w:p w14:paraId="35EC2F1E" w14:textId="77777777" w:rsidR="006B44C7" w:rsidRDefault="006B44C7" w:rsidP="00A2247F">
      <w:pPr>
        <w:ind w:left="5040"/>
        <w:rPr>
          <w:b/>
          <w:color w:val="000000" w:themeColor="text1"/>
          <w:sz w:val="18"/>
        </w:rPr>
      </w:pPr>
    </w:p>
    <w:p w14:paraId="136FF193" w14:textId="77777777" w:rsidR="0007793F" w:rsidRDefault="0007793F" w:rsidP="006B44C7">
      <w:pPr>
        <w:rPr>
          <w:b/>
          <w:color w:val="000000" w:themeColor="text1"/>
          <w:sz w:val="18"/>
        </w:rPr>
      </w:pPr>
    </w:p>
    <w:p w14:paraId="57FC8B99" w14:textId="77777777" w:rsidR="0007793F" w:rsidRDefault="0007793F" w:rsidP="006B44C7">
      <w:pPr>
        <w:rPr>
          <w:b/>
          <w:color w:val="000000" w:themeColor="text1"/>
          <w:sz w:val="18"/>
        </w:rPr>
      </w:pPr>
    </w:p>
    <w:p w14:paraId="056E7950" w14:textId="77777777" w:rsidR="0007793F" w:rsidRDefault="0007793F" w:rsidP="006B44C7">
      <w:pPr>
        <w:rPr>
          <w:b/>
          <w:color w:val="000000" w:themeColor="text1"/>
          <w:sz w:val="18"/>
        </w:rPr>
      </w:pPr>
    </w:p>
    <w:p w14:paraId="37934D93" w14:textId="77777777" w:rsidR="0007793F" w:rsidRDefault="0007793F" w:rsidP="006B44C7">
      <w:pPr>
        <w:rPr>
          <w:b/>
          <w:color w:val="000000" w:themeColor="text1"/>
          <w:sz w:val="18"/>
        </w:rPr>
      </w:pPr>
    </w:p>
    <w:p w14:paraId="75A8FC3B" w14:textId="77777777" w:rsidR="0007793F" w:rsidRDefault="0007793F" w:rsidP="006B44C7">
      <w:pPr>
        <w:rPr>
          <w:b/>
          <w:color w:val="000000" w:themeColor="text1"/>
          <w:sz w:val="18"/>
        </w:rPr>
      </w:pPr>
    </w:p>
    <w:p w14:paraId="590B66B3" w14:textId="77777777" w:rsidR="0007793F" w:rsidRDefault="0007793F" w:rsidP="006B44C7">
      <w:pPr>
        <w:rPr>
          <w:b/>
          <w:color w:val="000000" w:themeColor="text1"/>
          <w:sz w:val="18"/>
        </w:rPr>
      </w:pPr>
    </w:p>
    <w:p w14:paraId="4D3AC779" w14:textId="77777777" w:rsidR="0007793F" w:rsidRDefault="0007793F" w:rsidP="006B44C7">
      <w:pPr>
        <w:rPr>
          <w:b/>
          <w:color w:val="000000" w:themeColor="text1"/>
          <w:sz w:val="18"/>
        </w:rPr>
      </w:pPr>
    </w:p>
    <w:p w14:paraId="0E0AE571" w14:textId="77777777" w:rsidR="0007793F" w:rsidRDefault="0007793F" w:rsidP="006B44C7">
      <w:pPr>
        <w:rPr>
          <w:b/>
          <w:color w:val="000000" w:themeColor="text1"/>
          <w:sz w:val="18"/>
        </w:rPr>
      </w:pPr>
    </w:p>
    <w:p w14:paraId="49615EC4" w14:textId="77777777" w:rsidR="0007793F" w:rsidRDefault="0007793F" w:rsidP="006B44C7">
      <w:pPr>
        <w:rPr>
          <w:b/>
          <w:color w:val="000000" w:themeColor="text1"/>
          <w:sz w:val="18"/>
        </w:rPr>
      </w:pPr>
    </w:p>
    <w:p w14:paraId="5D529615" w14:textId="77777777" w:rsidR="0007793F" w:rsidRDefault="0007793F" w:rsidP="006B44C7">
      <w:pPr>
        <w:rPr>
          <w:b/>
          <w:color w:val="000000" w:themeColor="text1"/>
          <w:sz w:val="18"/>
        </w:rPr>
      </w:pPr>
    </w:p>
    <w:p w14:paraId="541DC1B5" w14:textId="25589481" w:rsidR="00A2247F" w:rsidRPr="00A2247F" w:rsidRDefault="00A2247F" w:rsidP="006B44C7">
      <w:pPr>
        <w:rPr>
          <w:b/>
          <w:color w:val="000000" w:themeColor="text1"/>
          <w:sz w:val="18"/>
        </w:rPr>
      </w:pPr>
      <w:r w:rsidRPr="00A2247F">
        <w:rPr>
          <w:b/>
          <w:color w:val="000000" w:themeColor="text1"/>
          <w:sz w:val="18"/>
        </w:rPr>
        <w:t xml:space="preserve">Date of approval: </w:t>
      </w:r>
      <w:r w:rsidR="00A53253">
        <w:rPr>
          <w:b/>
          <w:color w:val="000000" w:themeColor="text1"/>
          <w:sz w:val="18"/>
        </w:rPr>
        <w:t xml:space="preserve"> </w:t>
      </w:r>
      <w:r w:rsidR="0007793F">
        <w:rPr>
          <w:b/>
          <w:color w:val="000000" w:themeColor="text1"/>
          <w:sz w:val="18"/>
        </w:rPr>
        <w:t>23</w:t>
      </w:r>
      <w:r w:rsidR="00A53253">
        <w:rPr>
          <w:b/>
          <w:color w:val="000000" w:themeColor="text1"/>
          <w:sz w:val="18"/>
        </w:rPr>
        <w:t>/0</w:t>
      </w:r>
      <w:r w:rsidR="009148E6">
        <w:rPr>
          <w:b/>
          <w:color w:val="000000" w:themeColor="text1"/>
          <w:sz w:val="18"/>
        </w:rPr>
        <w:t>6</w:t>
      </w:r>
      <w:r w:rsidR="00A53253">
        <w:rPr>
          <w:b/>
          <w:color w:val="000000" w:themeColor="text1"/>
          <w:sz w:val="18"/>
        </w:rPr>
        <w:t>/202</w:t>
      </w:r>
      <w:r w:rsidR="0007793F">
        <w:rPr>
          <w:b/>
          <w:color w:val="000000" w:themeColor="text1"/>
          <w:sz w:val="18"/>
        </w:rPr>
        <w:t>2</w:t>
      </w:r>
    </w:p>
    <w:sectPr w:rsidR="00A2247F" w:rsidRPr="00A2247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C0B8" w14:textId="77777777" w:rsidR="001B7D4E" w:rsidRDefault="001B7D4E" w:rsidP="00036A62">
      <w:pPr>
        <w:spacing w:before="0" w:after="0" w:line="240" w:lineRule="auto"/>
      </w:pPr>
      <w:r>
        <w:separator/>
      </w:r>
    </w:p>
  </w:endnote>
  <w:endnote w:type="continuationSeparator" w:id="0">
    <w:p w14:paraId="2132052E" w14:textId="77777777" w:rsidR="001B7D4E" w:rsidRDefault="001B7D4E" w:rsidP="00036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6" w:type="dxa"/>
      <w:tblInd w:w="-34" w:type="dxa"/>
      <w:tblBorders>
        <w:top w:val="single" w:sz="4" w:space="0" w:color="808080" w:themeColor="background1" w:themeShade="80"/>
      </w:tblBorders>
      <w:tblLayout w:type="fixed"/>
      <w:tblLook w:val="01E0" w:firstRow="1" w:lastRow="1" w:firstColumn="1" w:lastColumn="1" w:noHBand="0" w:noVBand="0"/>
    </w:tblPr>
    <w:tblGrid>
      <w:gridCol w:w="1452"/>
      <w:gridCol w:w="2830"/>
      <w:gridCol w:w="709"/>
      <w:gridCol w:w="708"/>
      <w:gridCol w:w="851"/>
      <w:gridCol w:w="1281"/>
      <w:gridCol w:w="1275"/>
    </w:tblGrid>
    <w:tr w:rsidR="00036A62" w:rsidRPr="00CE596B" w14:paraId="2768E736" w14:textId="77777777" w:rsidTr="00036A62">
      <w:trPr>
        <w:trHeight w:hRule="exact" w:val="288"/>
      </w:trPr>
      <w:tc>
        <w:tcPr>
          <w:tcW w:w="1452" w:type="dxa"/>
          <w:vAlign w:val="center"/>
        </w:tcPr>
        <w:p w14:paraId="64D2218F" w14:textId="2D17748B" w:rsidR="00036A62" w:rsidRPr="0007745A" w:rsidRDefault="006C381A" w:rsidP="00036A62">
          <w:pPr>
            <w:pStyle w:val="Footer"/>
            <w:jc w:val="left"/>
            <w:rPr>
              <w:color w:val="808080" w:themeColor="background1" w:themeShade="80"/>
              <w:sz w:val="18"/>
            </w:rPr>
          </w:pPr>
          <w:r>
            <w:rPr>
              <w:b/>
              <w:color w:val="808080" w:themeColor="background1" w:themeShade="80"/>
              <w:sz w:val="18"/>
            </w:rPr>
            <w:t>IMS Policy</w:t>
          </w:r>
        </w:p>
      </w:tc>
      <w:tc>
        <w:tcPr>
          <w:tcW w:w="2830" w:type="dxa"/>
          <w:vAlign w:val="center"/>
        </w:tcPr>
        <w:p w14:paraId="6C5E5425" w14:textId="77777777" w:rsidR="00036A62" w:rsidRPr="0007745A" w:rsidRDefault="00036A62" w:rsidP="00036A62">
          <w:pPr>
            <w:pStyle w:val="Footer"/>
            <w:jc w:val="left"/>
            <w:rPr>
              <w:color w:val="808080" w:themeColor="background1" w:themeShade="80"/>
              <w:sz w:val="18"/>
            </w:rPr>
          </w:pPr>
        </w:p>
      </w:tc>
      <w:tc>
        <w:tcPr>
          <w:tcW w:w="709" w:type="dxa"/>
          <w:vAlign w:val="center"/>
        </w:tcPr>
        <w:p w14:paraId="79CF108A" w14:textId="77777777" w:rsidR="00036A62" w:rsidRPr="00014896" w:rsidRDefault="00036A62" w:rsidP="00036A62">
          <w:pPr>
            <w:pStyle w:val="Footer"/>
            <w:jc w:val="right"/>
            <w:rPr>
              <w:rStyle w:val="PageNumber"/>
              <w:b/>
              <w:color w:val="808080" w:themeColor="background1" w:themeShade="80"/>
              <w:sz w:val="18"/>
            </w:rPr>
          </w:pPr>
          <w:r w:rsidRPr="00014896">
            <w:rPr>
              <w:rStyle w:val="PageNumber"/>
              <w:b/>
              <w:color w:val="808080" w:themeColor="background1" w:themeShade="80"/>
              <w:sz w:val="18"/>
            </w:rPr>
            <w:t>Rev.</w:t>
          </w:r>
        </w:p>
      </w:tc>
      <w:tc>
        <w:tcPr>
          <w:tcW w:w="708" w:type="dxa"/>
          <w:vAlign w:val="center"/>
        </w:tcPr>
        <w:p w14:paraId="17BA7D24" w14:textId="02F43C77" w:rsidR="00036A62" w:rsidRPr="0007745A" w:rsidRDefault="00252031" w:rsidP="00036A62">
          <w:pPr>
            <w:pStyle w:val="Footer"/>
            <w:jc w:val="left"/>
            <w:rPr>
              <w:rStyle w:val="PageNumber"/>
              <w:color w:val="808080" w:themeColor="background1" w:themeShade="80"/>
              <w:sz w:val="18"/>
            </w:rPr>
          </w:pPr>
          <w:r>
            <w:rPr>
              <w:rStyle w:val="PageNumber"/>
              <w:color w:val="808080" w:themeColor="background1" w:themeShade="80"/>
              <w:sz w:val="18"/>
            </w:rPr>
            <w:t>1</w:t>
          </w:r>
          <w:r w:rsidR="0007793F">
            <w:rPr>
              <w:rStyle w:val="PageNumber"/>
              <w:color w:val="808080" w:themeColor="background1" w:themeShade="80"/>
              <w:sz w:val="18"/>
            </w:rPr>
            <w:t>5</w:t>
          </w:r>
        </w:p>
      </w:tc>
      <w:tc>
        <w:tcPr>
          <w:tcW w:w="851" w:type="dxa"/>
          <w:vAlign w:val="center"/>
        </w:tcPr>
        <w:p w14:paraId="685F7D0E" w14:textId="77777777" w:rsidR="00036A62" w:rsidRPr="00014896" w:rsidRDefault="00036A62" w:rsidP="00036A62">
          <w:pPr>
            <w:pStyle w:val="Footer"/>
            <w:jc w:val="right"/>
            <w:rPr>
              <w:rStyle w:val="PageNumber"/>
              <w:b/>
              <w:color w:val="808080" w:themeColor="background1" w:themeShade="80"/>
              <w:sz w:val="18"/>
            </w:rPr>
          </w:pPr>
          <w:r w:rsidRPr="00014896">
            <w:rPr>
              <w:rStyle w:val="PageNumber"/>
              <w:b/>
              <w:color w:val="808080" w:themeColor="background1" w:themeShade="80"/>
              <w:sz w:val="18"/>
            </w:rPr>
            <w:t>Date</w:t>
          </w:r>
          <w:r>
            <w:rPr>
              <w:rStyle w:val="PageNumber"/>
              <w:b/>
              <w:color w:val="808080" w:themeColor="background1" w:themeShade="80"/>
              <w:sz w:val="18"/>
            </w:rPr>
            <w:t>:</w:t>
          </w:r>
        </w:p>
      </w:tc>
      <w:tc>
        <w:tcPr>
          <w:tcW w:w="1281" w:type="dxa"/>
          <w:vAlign w:val="center"/>
        </w:tcPr>
        <w:p w14:paraId="324D7E05" w14:textId="0D44B1A3" w:rsidR="00036A62" w:rsidRPr="0007745A" w:rsidRDefault="0007793F" w:rsidP="00036A62">
          <w:pPr>
            <w:pStyle w:val="Footer"/>
            <w:jc w:val="left"/>
            <w:rPr>
              <w:rStyle w:val="PageNumber"/>
              <w:color w:val="808080" w:themeColor="background1" w:themeShade="80"/>
              <w:sz w:val="18"/>
            </w:rPr>
          </w:pPr>
          <w:r>
            <w:rPr>
              <w:rStyle w:val="PageNumber"/>
              <w:color w:val="808080" w:themeColor="background1" w:themeShade="80"/>
              <w:sz w:val="18"/>
            </w:rPr>
            <w:t>23</w:t>
          </w:r>
          <w:r w:rsidR="009148E6">
            <w:rPr>
              <w:rStyle w:val="PageNumber"/>
              <w:color w:val="808080" w:themeColor="background1" w:themeShade="80"/>
              <w:sz w:val="18"/>
            </w:rPr>
            <w:t xml:space="preserve"> June 202</w:t>
          </w:r>
          <w:r>
            <w:rPr>
              <w:rStyle w:val="PageNumber"/>
              <w:color w:val="808080" w:themeColor="background1" w:themeShade="80"/>
              <w:sz w:val="18"/>
            </w:rPr>
            <w:t>2</w:t>
          </w:r>
        </w:p>
      </w:tc>
      <w:tc>
        <w:tcPr>
          <w:tcW w:w="1275" w:type="dxa"/>
          <w:vAlign w:val="center"/>
        </w:tcPr>
        <w:p w14:paraId="61E849ED" w14:textId="77777777" w:rsidR="00036A62" w:rsidRPr="0007745A" w:rsidRDefault="00036A62" w:rsidP="00036A62">
          <w:pPr>
            <w:pStyle w:val="Footer"/>
            <w:jc w:val="right"/>
            <w:rPr>
              <w:color w:val="808080" w:themeColor="background1" w:themeShade="80"/>
              <w:sz w:val="18"/>
            </w:rPr>
          </w:pPr>
          <w:r w:rsidRPr="00014896">
            <w:rPr>
              <w:rStyle w:val="PageNumber"/>
              <w:b/>
              <w:color w:val="808080" w:themeColor="background1" w:themeShade="80"/>
              <w:sz w:val="18"/>
            </w:rPr>
            <w:t>Page</w:t>
          </w:r>
          <w:r w:rsidRPr="0007745A">
            <w:rPr>
              <w:rStyle w:val="PageNumber"/>
              <w:color w:val="808080" w:themeColor="background1" w:themeShade="80"/>
              <w:sz w:val="18"/>
            </w:rPr>
            <w:t xml:space="preserve"> </w:t>
          </w:r>
          <w:r w:rsidRPr="0007745A">
            <w:rPr>
              <w:rStyle w:val="PageNumber"/>
              <w:color w:val="808080" w:themeColor="background1" w:themeShade="80"/>
              <w:sz w:val="18"/>
            </w:rPr>
            <w:fldChar w:fldCharType="begin"/>
          </w:r>
          <w:r w:rsidRPr="0007745A">
            <w:rPr>
              <w:rStyle w:val="PageNumber"/>
              <w:color w:val="808080" w:themeColor="background1" w:themeShade="80"/>
              <w:sz w:val="18"/>
            </w:rPr>
            <w:instrText xml:space="preserve"> PAGE </w:instrText>
          </w:r>
          <w:r w:rsidRPr="0007745A">
            <w:rPr>
              <w:rStyle w:val="PageNumber"/>
              <w:color w:val="808080" w:themeColor="background1" w:themeShade="80"/>
              <w:sz w:val="18"/>
            </w:rPr>
            <w:fldChar w:fldCharType="separate"/>
          </w:r>
          <w:r w:rsidR="00252031">
            <w:rPr>
              <w:rStyle w:val="PageNumber"/>
              <w:noProof/>
              <w:color w:val="808080" w:themeColor="background1" w:themeShade="80"/>
              <w:sz w:val="18"/>
            </w:rPr>
            <w:t>2</w:t>
          </w:r>
          <w:r w:rsidRPr="0007745A">
            <w:rPr>
              <w:rStyle w:val="PageNumber"/>
              <w:color w:val="808080" w:themeColor="background1" w:themeShade="80"/>
              <w:sz w:val="18"/>
            </w:rPr>
            <w:fldChar w:fldCharType="end"/>
          </w:r>
          <w:r w:rsidRPr="0007745A">
            <w:rPr>
              <w:rStyle w:val="PageNumber"/>
              <w:color w:val="808080" w:themeColor="background1" w:themeShade="80"/>
              <w:sz w:val="18"/>
            </w:rPr>
            <w:t xml:space="preserve"> of </w:t>
          </w:r>
          <w:r w:rsidRPr="0007745A">
            <w:rPr>
              <w:rStyle w:val="PageNumber"/>
              <w:color w:val="808080" w:themeColor="background1" w:themeShade="80"/>
              <w:sz w:val="18"/>
            </w:rPr>
            <w:fldChar w:fldCharType="begin"/>
          </w:r>
          <w:r w:rsidRPr="0007745A">
            <w:rPr>
              <w:rStyle w:val="PageNumber"/>
              <w:color w:val="808080" w:themeColor="background1" w:themeShade="80"/>
              <w:sz w:val="18"/>
            </w:rPr>
            <w:instrText xml:space="preserve"> NUMPAGES </w:instrText>
          </w:r>
          <w:r w:rsidRPr="0007745A">
            <w:rPr>
              <w:rStyle w:val="PageNumber"/>
              <w:color w:val="808080" w:themeColor="background1" w:themeShade="80"/>
              <w:sz w:val="18"/>
            </w:rPr>
            <w:fldChar w:fldCharType="separate"/>
          </w:r>
          <w:r w:rsidR="00252031">
            <w:rPr>
              <w:rStyle w:val="PageNumber"/>
              <w:noProof/>
              <w:color w:val="808080" w:themeColor="background1" w:themeShade="80"/>
              <w:sz w:val="18"/>
            </w:rPr>
            <w:t>2</w:t>
          </w:r>
          <w:r w:rsidRPr="0007745A">
            <w:rPr>
              <w:rStyle w:val="PageNumber"/>
              <w:color w:val="808080" w:themeColor="background1" w:themeShade="80"/>
              <w:sz w:val="18"/>
            </w:rPr>
            <w:fldChar w:fldCharType="end"/>
          </w:r>
        </w:p>
      </w:tc>
    </w:tr>
  </w:tbl>
  <w:p w14:paraId="33C448B8" w14:textId="77777777" w:rsidR="00036A62" w:rsidRDefault="00036A62" w:rsidP="0003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C2BC" w14:textId="77777777" w:rsidR="001B7D4E" w:rsidRDefault="001B7D4E" w:rsidP="00036A62">
      <w:pPr>
        <w:spacing w:before="0" w:after="0" w:line="240" w:lineRule="auto"/>
      </w:pPr>
      <w:r>
        <w:separator/>
      </w:r>
    </w:p>
  </w:footnote>
  <w:footnote w:type="continuationSeparator" w:id="0">
    <w:p w14:paraId="3C5A919C" w14:textId="77777777" w:rsidR="001B7D4E" w:rsidRDefault="001B7D4E" w:rsidP="00036A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6" w:type="dxa"/>
      <w:tblInd w:w="-34" w:type="dxa"/>
      <w:tblBorders>
        <w:bottom w:val="single" w:sz="4" w:space="0" w:color="808080" w:themeColor="background1" w:themeShade="80"/>
      </w:tblBorders>
      <w:tblLayout w:type="fixed"/>
      <w:tblLook w:val="01E0" w:firstRow="1" w:lastRow="1" w:firstColumn="1" w:lastColumn="1" w:noHBand="0" w:noVBand="0"/>
    </w:tblPr>
    <w:tblGrid>
      <w:gridCol w:w="2869"/>
      <w:gridCol w:w="6237"/>
    </w:tblGrid>
    <w:tr w:rsidR="00036A62" w:rsidRPr="00DC0DB1" w14:paraId="6ED3A3BC" w14:textId="77777777" w:rsidTr="00DC0DB1">
      <w:trPr>
        <w:trHeight w:hRule="exact" w:val="567"/>
      </w:trPr>
      <w:tc>
        <w:tcPr>
          <w:tcW w:w="2869" w:type="dxa"/>
          <w:vMerge w:val="restart"/>
          <w:vAlign w:val="center"/>
        </w:tcPr>
        <w:p w14:paraId="2A174606" w14:textId="1542D7C9" w:rsidR="00036A62" w:rsidRPr="004C1A3F" w:rsidRDefault="00DC0DB1" w:rsidP="00036A62">
          <w:pPr>
            <w:pStyle w:val="Footer"/>
            <w:jc w:val="left"/>
          </w:pPr>
          <w:r>
            <w:rPr>
              <w:noProof/>
              <w:lang w:eastAsia="en-GB"/>
            </w:rPr>
            <w:drawing>
              <wp:inline distT="0" distB="0" distL="0" distR="0" wp14:anchorId="405CFBCF" wp14:editId="5E0D2F0E">
                <wp:extent cx="1775460" cy="565872"/>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908" cy="579401"/>
                        </a:xfrm>
                        <a:prstGeom prst="rect">
                          <a:avLst/>
                        </a:prstGeom>
                      </pic:spPr>
                    </pic:pic>
                  </a:graphicData>
                </a:graphic>
              </wp:inline>
            </w:drawing>
          </w:r>
        </w:p>
      </w:tc>
      <w:tc>
        <w:tcPr>
          <w:tcW w:w="6237" w:type="dxa"/>
          <w:vAlign w:val="center"/>
        </w:tcPr>
        <w:p w14:paraId="59E63031" w14:textId="3AB4C932" w:rsidR="00036A62" w:rsidRPr="00DC0DB1" w:rsidRDefault="00DC0DB1" w:rsidP="00036A62">
          <w:pPr>
            <w:pStyle w:val="Footer"/>
            <w:jc w:val="right"/>
            <w:rPr>
              <w:rStyle w:val="PageNumber"/>
              <w:rFonts w:ascii="Arial" w:hAnsi="Arial"/>
              <w:b/>
              <w:sz w:val="24"/>
              <w:szCs w:val="24"/>
            </w:rPr>
          </w:pPr>
          <w:r w:rsidRPr="00DC0DB1">
            <w:rPr>
              <w:rFonts w:ascii="Arial" w:hAnsi="Arial"/>
              <w:b/>
              <w:bCs/>
              <w:sz w:val="24"/>
              <w:szCs w:val="24"/>
            </w:rPr>
            <w:t>Mapei IMS</w:t>
          </w:r>
          <w:r w:rsidR="00036A62" w:rsidRPr="00DC0DB1">
            <w:rPr>
              <w:rFonts w:ascii="Arial" w:hAnsi="Arial"/>
              <w:b/>
              <w:bCs/>
              <w:sz w:val="24"/>
              <w:szCs w:val="24"/>
            </w:rPr>
            <w:t xml:space="preserve"> Policy</w:t>
          </w:r>
          <w:r w:rsidRPr="00DC0DB1">
            <w:rPr>
              <w:rFonts w:ascii="Arial" w:hAnsi="Arial"/>
              <w:b/>
              <w:bCs/>
              <w:sz w:val="24"/>
              <w:szCs w:val="24"/>
            </w:rPr>
            <w:t xml:space="preserve"> (Quality, Strategy, Environ</w:t>
          </w:r>
          <w:r>
            <w:rPr>
              <w:rFonts w:ascii="Arial" w:hAnsi="Arial"/>
              <w:b/>
              <w:bCs/>
              <w:sz w:val="24"/>
              <w:szCs w:val="24"/>
            </w:rPr>
            <w:t>ment and Occupational Health &amp; S</w:t>
          </w:r>
          <w:r w:rsidRPr="00DC0DB1">
            <w:rPr>
              <w:rFonts w:ascii="Arial" w:hAnsi="Arial"/>
              <w:b/>
              <w:bCs/>
              <w:sz w:val="24"/>
              <w:szCs w:val="24"/>
            </w:rPr>
            <w:t>afety</w:t>
          </w:r>
        </w:p>
      </w:tc>
    </w:tr>
    <w:tr w:rsidR="00036A62" w:rsidRPr="00014896" w14:paraId="1D220939" w14:textId="77777777" w:rsidTr="00A67BC9">
      <w:trPr>
        <w:trHeight w:hRule="exact" w:val="424"/>
      </w:trPr>
      <w:tc>
        <w:tcPr>
          <w:tcW w:w="2869" w:type="dxa"/>
          <w:vMerge/>
          <w:tcBorders>
            <w:bottom w:val="single" w:sz="4" w:space="0" w:color="808080" w:themeColor="background1" w:themeShade="80"/>
          </w:tcBorders>
          <w:vAlign w:val="center"/>
        </w:tcPr>
        <w:p w14:paraId="483D5EA1" w14:textId="77777777" w:rsidR="00036A62" w:rsidRPr="00745BBC" w:rsidRDefault="00036A62" w:rsidP="00036A62">
          <w:pPr>
            <w:pStyle w:val="Footer"/>
          </w:pPr>
        </w:p>
      </w:tc>
      <w:tc>
        <w:tcPr>
          <w:tcW w:w="6237" w:type="dxa"/>
          <w:tcBorders>
            <w:bottom w:val="single" w:sz="4" w:space="0" w:color="808080" w:themeColor="background1" w:themeShade="80"/>
          </w:tcBorders>
          <w:vAlign w:val="center"/>
        </w:tcPr>
        <w:p w14:paraId="75641FBA" w14:textId="77777777" w:rsidR="00036A62" w:rsidRPr="00A67BC9" w:rsidRDefault="00036A62" w:rsidP="00036A62">
          <w:pPr>
            <w:pStyle w:val="Header"/>
            <w:tabs>
              <w:tab w:val="left" w:pos="2580"/>
              <w:tab w:val="left" w:pos="2985"/>
            </w:tabs>
            <w:jc w:val="right"/>
            <w:rPr>
              <w:rFonts w:ascii="Arial" w:hAnsi="Arial"/>
              <w:b/>
              <w:color w:val="4F81BD" w:themeColor="accent1"/>
            </w:rPr>
          </w:pPr>
          <w:r w:rsidRPr="00A67BC9">
            <w:rPr>
              <w:rFonts w:ascii="Arial" w:hAnsi="Arial"/>
              <w:b/>
              <w:color w:val="808080" w:themeColor="background1" w:themeShade="80"/>
              <w:sz w:val="22"/>
            </w:rPr>
            <w:t>ISO 9001:2015, ISO 14001:2015 &amp; ISO 45001:2018</w:t>
          </w:r>
        </w:p>
      </w:tc>
    </w:tr>
  </w:tbl>
  <w:p w14:paraId="082D2189" w14:textId="77777777" w:rsidR="00036A62" w:rsidRDefault="0003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F92"/>
    <w:multiLevelType w:val="hybridMultilevel"/>
    <w:tmpl w:val="7DC2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E3B33"/>
    <w:multiLevelType w:val="hybridMultilevel"/>
    <w:tmpl w:val="9E1AE8A2"/>
    <w:lvl w:ilvl="0" w:tplc="6960F6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44FE8"/>
    <w:multiLevelType w:val="hybridMultilevel"/>
    <w:tmpl w:val="7DC2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F6F5C"/>
    <w:multiLevelType w:val="hybridMultilevel"/>
    <w:tmpl w:val="C38C4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660FB"/>
    <w:multiLevelType w:val="multilevel"/>
    <w:tmpl w:val="735E48E0"/>
    <w:lvl w:ilvl="0">
      <w:start w:val="1"/>
      <w:numFmt w:val="decimal"/>
      <w:suff w:val="space"/>
      <w:lvlText w:val="%1."/>
      <w:lvlJc w:val="left"/>
      <w:pPr>
        <w:ind w:left="360" w:hanging="360"/>
      </w:pPr>
      <w:rPr>
        <w:rFonts w:ascii="Segoe UI" w:hAnsi="Segoe UI" w:hint="default"/>
        <w:b w:val="0"/>
        <w:i w:val="0"/>
        <w:color w:val="auto"/>
        <w:sz w:val="20"/>
      </w:rPr>
    </w:lvl>
    <w:lvl w:ilvl="1">
      <w:start w:val="1"/>
      <w:numFmt w:val="decimal"/>
      <w:suff w:val="space"/>
      <w:lvlText w:val="%1.%2."/>
      <w:lvlJc w:val="left"/>
      <w:pPr>
        <w:ind w:left="792" w:hanging="432"/>
      </w:pPr>
      <w:rPr>
        <w:rFonts w:ascii="Arial Bold" w:hAnsi="Arial Bold" w:hint="default"/>
        <w:b/>
        <w:i w:val="0"/>
        <w:color w:val="595959" w:themeColor="text1" w:themeTint="A6"/>
        <w:sz w:val="24"/>
      </w:rPr>
    </w:lvl>
    <w:lvl w:ilvl="2">
      <w:start w:val="1"/>
      <w:numFmt w:val="decimal"/>
      <w:suff w:val="space"/>
      <w:lvlText w:val="%1.%2.%3."/>
      <w:lvlJc w:val="left"/>
      <w:pPr>
        <w:ind w:left="1224" w:hanging="504"/>
      </w:pPr>
      <w:rPr>
        <w:rFonts w:ascii="Segoe UI" w:hAnsi="Segoe UI" w:hint="default"/>
        <w:b/>
        <w:i w:val="0"/>
        <w:color w:val="auto"/>
        <w:sz w:val="20"/>
      </w:rPr>
    </w:lvl>
    <w:lvl w:ilvl="3">
      <w:start w:val="5"/>
      <w:numFmt w:val="decimal"/>
      <w:pStyle w:val="heading04"/>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EC761B"/>
    <w:multiLevelType w:val="hybridMultilevel"/>
    <w:tmpl w:val="5B8684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D2E28"/>
    <w:multiLevelType w:val="multilevel"/>
    <w:tmpl w:val="6EFE6C82"/>
    <w:lvl w:ilvl="0">
      <w:start w:val="1"/>
      <w:numFmt w:val="decimal"/>
      <w:pStyle w:val="Heading01"/>
      <w:lvlText w:val="%1"/>
      <w:lvlJc w:val="left"/>
      <w:pPr>
        <w:ind w:left="432" w:hanging="432"/>
      </w:pPr>
    </w:lvl>
    <w:lvl w:ilvl="1">
      <w:start w:val="1"/>
      <w:numFmt w:val="decimal"/>
      <w:pStyle w:val="Heading02"/>
      <w:lvlText w:val="%1.%2"/>
      <w:lvlJc w:val="left"/>
      <w:pPr>
        <w:ind w:left="576" w:hanging="576"/>
      </w:pPr>
    </w:lvl>
    <w:lvl w:ilvl="2">
      <w:start w:val="1"/>
      <w:numFmt w:val="decimal"/>
      <w:pStyle w:val="Heading03"/>
      <w:lvlText w:val="%1.%2.%3"/>
      <w:lvlJc w:val="left"/>
      <w:pPr>
        <w:ind w:left="720" w:hanging="720"/>
      </w:pPr>
      <w:rPr>
        <w:rFonts w:ascii="Arial" w:hAnsi="Arial" w:cs="Arial" w:hint="default"/>
        <w:color w:val="1F497D" w:themeColor="text2"/>
      </w:rPr>
    </w:lvl>
    <w:lvl w:ilvl="3">
      <w:start w:val="1"/>
      <w:numFmt w:val="decimal"/>
      <w:pStyle w:val="Heading040"/>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80705A8"/>
    <w:multiLevelType w:val="multilevel"/>
    <w:tmpl w:val="15CA2B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6"/>
  </w:num>
  <w:num w:numId="3">
    <w:abstractNumId w:val="6"/>
  </w:num>
  <w:num w:numId="4">
    <w:abstractNumId w:val="4"/>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7"/>
  </w:num>
  <w:num w:numId="16">
    <w:abstractNumId w:val="6"/>
  </w:num>
  <w:num w:numId="17">
    <w:abstractNumId w:val="6"/>
  </w:num>
  <w:num w:numId="18">
    <w:abstractNumId w:val="6"/>
  </w:num>
  <w:num w:numId="19">
    <w:abstractNumId w:val="4"/>
  </w:num>
  <w:num w:numId="20">
    <w:abstractNumId w:val="6"/>
  </w:num>
  <w:num w:numId="21">
    <w:abstractNumId w:val="2"/>
  </w:num>
  <w:num w:numId="22">
    <w:abstractNumId w:val="0"/>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0E"/>
    <w:rsid w:val="00036A62"/>
    <w:rsid w:val="00053D2A"/>
    <w:rsid w:val="0007793F"/>
    <w:rsid w:val="000F200E"/>
    <w:rsid w:val="001B7D4E"/>
    <w:rsid w:val="001C35D4"/>
    <w:rsid w:val="001E4098"/>
    <w:rsid w:val="00252031"/>
    <w:rsid w:val="002B0742"/>
    <w:rsid w:val="002F0DA0"/>
    <w:rsid w:val="003C7A72"/>
    <w:rsid w:val="00643BC8"/>
    <w:rsid w:val="006B44C7"/>
    <w:rsid w:val="006C381A"/>
    <w:rsid w:val="00704E2E"/>
    <w:rsid w:val="009148E6"/>
    <w:rsid w:val="0093377F"/>
    <w:rsid w:val="00970E2E"/>
    <w:rsid w:val="00A2247F"/>
    <w:rsid w:val="00A27259"/>
    <w:rsid w:val="00A53253"/>
    <w:rsid w:val="00A67BC9"/>
    <w:rsid w:val="00AA7633"/>
    <w:rsid w:val="00BB227F"/>
    <w:rsid w:val="00CD0FA0"/>
    <w:rsid w:val="00CF7AF3"/>
    <w:rsid w:val="00D022CA"/>
    <w:rsid w:val="00D660B5"/>
    <w:rsid w:val="00DB23A2"/>
    <w:rsid w:val="00DC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03FB87"/>
  <w15:chartTrackingRefBased/>
  <w15:docId w15:val="{BFFA72ED-EB55-426B-ACF7-690A3FB6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2"/>
    <w:pPr>
      <w:autoSpaceDE w:val="0"/>
      <w:autoSpaceDN w:val="0"/>
      <w:adjustRightInd w:val="0"/>
      <w:spacing w:before="120" w:after="120" w:line="276" w:lineRule="auto"/>
      <w:jc w:val="both"/>
    </w:pPr>
    <w:rPr>
      <w:rFonts w:ascii="Segoe UI" w:hAnsi="Segoe UI" w:cs="Arial"/>
      <w:color w:val="000000"/>
      <w:szCs w:val="18"/>
    </w:rPr>
  </w:style>
  <w:style w:type="paragraph" w:styleId="Heading1">
    <w:name w:val="heading 1"/>
    <w:basedOn w:val="Normal"/>
    <w:next w:val="Normal"/>
    <w:link w:val="Heading1Char"/>
    <w:qFormat/>
    <w:rsid w:val="00970E2E"/>
    <w:pPr>
      <w:keepNext/>
      <w:numPr>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80"/>
      <w:outlineLvl w:val="0"/>
    </w:pPr>
    <w:rPr>
      <w:rFonts w:ascii="Arial" w:eastAsiaTheme="majorEastAsia" w:hAnsi="Arial"/>
      <w:b/>
      <w:color w:val="000000" w:themeColor="text1"/>
      <w:sz w:val="32"/>
      <w:szCs w:val="44"/>
      <w:lang w:val="en-US"/>
    </w:rPr>
  </w:style>
  <w:style w:type="paragraph" w:styleId="Heading2">
    <w:name w:val="heading 2"/>
    <w:basedOn w:val="Normal"/>
    <w:next w:val="Normal"/>
    <w:link w:val="Heading2Char"/>
    <w:qFormat/>
    <w:rsid w:val="00970E2E"/>
    <w:pPr>
      <w:keepNext/>
      <w:numPr>
        <w:ilvl w:val="1"/>
        <w:numId w:val="15"/>
      </w:numPr>
      <w:spacing w:before="180"/>
      <w:outlineLvl w:val="1"/>
    </w:pPr>
    <w:rPr>
      <w:rFonts w:ascii="Arial" w:hAnsi="Arial"/>
      <w:b/>
      <w:bCs/>
      <w:iCs/>
      <w:color w:val="595959" w:themeColor="text1" w:themeTint="A6"/>
      <w:sz w:val="24"/>
      <w:szCs w:val="32"/>
      <w:lang w:val="en-US"/>
    </w:rPr>
  </w:style>
  <w:style w:type="paragraph" w:styleId="Heading3">
    <w:name w:val="heading 3"/>
    <w:basedOn w:val="Normal"/>
    <w:next w:val="Normal"/>
    <w:link w:val="Heading3Char"/>
    <w:qFormat/>
    <w:rsid w:val="00970E2E"/>
    <w:pPr>
      <w:keepNext/>
      <w:numPr>
        <w:ilvl w:val="2"/>
        <w:numId w:val="15"/>
      </w:numPr>
      <w:spacing w:before="180"/>
      <w:outlineLvl w:val="2"/>
    </w:pPr>
    <w:rPr>
      <w:rFonts w:ascii="Arial" w:hAnsi="Arial"/>
      <w:b/>
      <w:bCs/>
      <w:color w:val="1F497D" w:themeColor="text2"/>
      <w:sz w:val="22"/>
      <w:szCs w:val="24"/>
      <w:lang w:val="en-US"/>
    </w:rPr>
  </w:style>
  <w:style w:type="paragraph" w:styleId="Heading4">
    <w:name w:val="heading 4"/>
    <w:basedOn w:val="Normal"/>
    <w:next w:val="Normal"/>
    <w:link w:val="Heading4Char"/>
    <w:qFormat/>
    <w:rsid w:val="00970E2E"/>
    <w:pPr>
      <w:keepNext/>
      <w:spacing w:before="240" w:after="0"/>
      <w:ind w:left="864" w:hanging="864"/>
      <w:outlineLvl w:val="3"/>
    </w:pPr>
    <w:rPr>
      <w:rFonts w:asciiTheme="minorHAnsi" w:hAnsiTheme="minorHAnsi" w:cstheme="minorHAnsi"/>
      <w:b/>
      <w:bCs/>
      <w:color w:val="1F497D" w:themeColor="text2"/>
      <w:sz w:val="24"/>
      <w:szCs w:val="20"/>
    </w:rPr>
  </w:style>
  <w:style w:type="paragraph" w:styleId="Heading5">
    <w:name w:val="heading 5"/>
    <w:basedOn w:val="Normal"/>
    <w:next w:val="Normal"/>
    <w:link w:val="Heading5Char"/>
    <w:unhideWhenUsed/>
    <w:qFormat/>
    <w:rsid w:val="00970E2E"/>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70E2E"/>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70E2E"/>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0E2E"/>
    <w:pPr>
      <w:keepNext/>
      <w:keepLines/>
      <w:numPr>
        <w:ilvl w:val="7"/>
        <w:numId w:val="1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70E2E"/>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970E2E"/>
    <w:pPr>
      <w:pBdr>
        <w:top w:val="single" w:sz="4" w:space="1" w:color="4F81BD" w:themeColor="accent1"/>
      </w:pBdr>
      <w:autoSpaceDE/>
      <w:autoSpaceDN/>
      <w:adjustRightInd/>
      <w:spacing w:before="0" w:after="180" w:line="264" w:lineRule="auto"/>
      <w:jc w:val="right"/>
    </w:pPr>
    <w:rPr>
      <w:rFonts w:asciiTheme="minorHAnsi" w:eastAsiaTheme="minorHAnsi" w:hAnsiTheme="minorHAnsi"/>
      <w:color w:val="1F497D" w:themeColor="text2"/>
      <w:szCs w:val="20"/>
      <w:lang w:val="en-US" w:eastAsia="ja-JP"/>
    </w:rPr>
  </w:style>
  <w:style w:type="paragraph" w:customStyle="1" w:styleId="HeaderOdd">
    <w:name w:val="Header Odd"/>
    <w:basedOn w:val="NoSpacing"/>
    <w:qFormat/>
    <w:rsid w:val="00970E2E"/>
    <w:pPr>
      <w:pBdr>
        <w:bottom w:val="single" w:sz="4" w:space="1" w:color="4F81BD" w:themeColor="accent1"/>
      </w:pBdr>
      <w:jc w:val="right"/>
    </w:pPr>
    <w:rPr>
      <w:rFonts w:asciiTheme="minorHAnsi" w:eastAsiaTheme="minorHAnsi" w:hAnsiTheme="minorHAnsi"/>
      <w:b/>
      <w:color w:val="1F497D" w:themeColor="text2"/>
      <w:szCs w:val="20"/>
      <w:lang w:eastAsia="ja-JP"/>
    </w:rPr>
  </w:style>
  <w:style w:type="paragraph" w:styleId="NoSpacing">
    <w:name w:val="No Spacing"/>
    <w:link w:val="NoSpacingChar"/>
    <w:uiPriority w:val="1"/>
    <w:qFormat/>
    <w:rsid w:val="00970E2E"/>
    <w:rPr>
      <w:rFonts w:ascii="Calibri" w:hAnsi="Calibri"/>
      <w:color w:val="17365D" w:themeColor="text2" w:themeShade="BF"/>
      <w:szCs w:val="22"/>
      <w:lang w:val="en-US"/>
    </w:rPr>
  </w:style>
  <w:style w:type="paragraph" w:customStyle="1" w:styleId="Heading01">
    <w:name w:val="Heading 01"/>
    <w:basedOn w:val="ListParagraph"/>
    <w:next w:val="Heading1"/>
    <w:link w:val="Heading01Char"/>
    <w:qFormat/>
    <w:rsid w:val="00970E2E"/>
    <w:pPr>
      <w:numPr>
        <w:numId w:val="20"/>
      </w:numPr>
      <w:outlineLvl w:val="0"/>
    </w:pPr>
    <w:rPr>
      <w:rFonts w:ascii="Arial Narrow" w:hAnsi="Arial Narrow"/>
      <w:b/>
      <w:sz w:val="36"/>
      <w:szCs w:val="34"/>
      <w:lang w:val="en-US"/>
    </w:rPr>
  </w:style>
  <w:style w:type="character" w:customStyle="1" w:styleId="Heading01Char">
    <w:name w:val="Heading 01 Char"/>
    <w:basedOn w:val="ListParagraphChar"/>
    <w:link w:val="Heading01"/>
    <w:rsid w:val="00970E2E"/>
    <w:rPr>
      <w:rFonts w:ascii="Arial Narrow" w:hAnsi="Arial Narrow" w:cs="Arial"/>
      <w:b/>
      <w:color w:val="000000"/>
      <w:sz w:val="36"/>
      <w:szCs w:val="34"/>
      <w:lang w:val="en-US"/>
    </w:rPr>
  </w:style>
  <w:style w:type="paragraph" w:styleId="ListParagraph">
    <w:name w:val="List Paragraph"/>
    <w:basedOn w:val="Normal"/>
    <w:link w:val="ListParagraphChar"/>
    <w:uiPriority w:val="34"/>
    <w:qFormat/>
    <w:rsid w:val="00970E2E"/>
    <w:pPr>
      <w:autoSpaceDE/>
      <w:autoSpaceDN/>
      <w:adjustRightInd/>
      <w:spacing w:before="0" w:after="60" w:line="240" w:lineRule="auto"/>
      <w:ind w:left="720" w:hanging="360"/>
      <w:jc w:val="left"/>
    </w:pPr>
  </w:style>
  <w:style w:type="character" w:customStyle="1" w:styleId="Heading1Char">
    <w:name w:val="Heading 1 Char"/>
    <w:basedOn w:val="DefaultParagraphFont"/>
    <w:link w:val="Heading1"/>
    <w:rsid w:val="00970E2E"/>
    <w:rPr>
      <w:rFonts w:ascii="Arial" w:eastAsiaTheme="majorEastAsia" w:hAnsi="Arial" w:cs="Arial"/>
      <w:b/>
      <w:color w:val="000000" w:themeColor="text1"/>
      <w:sz w:val="32"/>
      <w:szCs w:val="44"/>
      <w:lang w:val="en-US"/>
    </w:rPr>
  </w:style>
  <w:style w:type="paragraph" w:customStyle="1" w:styleId="Heading02">
    <w:name w:val="Heading 02"/>
    <w:basedOn w:val="ListParagraph"/>
    <w:link w:val="Heading02Char"/>
    <w:qFormat/>
    <w:rsid w:val="00970E2E"/>
    <w:pPr>
      <w:numPr>
        <w:ilvl w:val="1"/>
        <w:numId w:val="20"/>
      </w:numPr>
      <w:outlineLvl w:val="1"/>
    </w:pPr>
    <w:rPr>
      <w:rFonts w:ascii="Arial Narrow" w:hAnsi="Arial Narrow"/>
      <w:b/>
      <w:color w:val="595959" w:themeColor="text1" w:themeTint="A6"/>
      <w:sz w:val="30"/>
      <w:szCs w:val="30"/>
      <w:lang w:val="en-US"/>
    </w:rPr>
  </w:style>
  <w:style w:type="character" w:customStyle="1" w:styleId="Heading02Char">
    <w:name w:val="Heading 02 Char"/>
    <w:basedOn w:val="ListParagraphChar"/>
    <w:link w:val="Heading02"/>
    <w:rsid w:val="00970E2E"/>
    <w:rPr>
      <w:rFonts w:ascii="Arial Narrow" w:hAnsi="Arial Narrow" w:cs="Arial"/>
      <w:b/>
      <w:color w:val="595959" w:themeColor="text1" w:themeTint="A6"/>
      <w:sz w:val="30"/>
      <w:szCs w:val="30"/>
      <w:lang w:val="en-US"/>
    </w:rPr>
  </w:style>
  <w:style w:type="paragraph" w:customStyle="1" w:styleId="Heading03">
    <w:name w:val="Heading 03"/>
    <w:basedOn w:val="ListParagraph"/>
    <w:link w:val="Heading03Char"/>
    <w:qFormat/>
    <w:rsid w:val="00970E2E"/>
    <w:pPr>
      <w:numPr>
        <w:ilvl w:val="2"/>
        <w:numId w:val="20"/>
      </w:numPr>
      <w:spacing w:before="120"/>
      <w:outlineLvl w:val="2"/>
    </w:pPr>
    <w:rPr>
      <w:rFonts w:ascii="Arial Narrow" w:hAnsi="Arial Narrow"/>
      <w:b/>
      <w:color w:val="1F497D" w:themeColor="text2"/>
      <w:sz w:val="24"/>
      <w:szCs w:val="24"/>
      <w:lang w:val="en-US"/>
    </w:rPr>
  </w:style>
  <w:style w:type="character" w:customStyle="1" w:styleId="Heading03Char">
    <w:name w:val="Heading 03 Char"/>
    <w:basedOn w:val="ListParagraphChar"/>
    <w:link w:val="Heading03"/>
    <w:rsid w:val="00970E2E"/>
    <w:rPr>
      <w:rFonts w:ascii="Arial Narrow" w:hAnsi="Arial Narrow" w:cs="Arial"/>
      <w:b/>
      <w:color w:val="1F497D" w:themeColor="text2"/>
      <w:sz w:val="24"/>
      <w:szCs w:val="24"/>
      <w:lang w:val="en-US"/>
    </w:rPr>
  </w:style>
  <w:style w:type="paragraph" w:customStyle="1" w:styleId="Heading040">
    <w:name w:val="Heading 04"/>
    <w:basedOn w:val="ListParagraph"/>
    <w:link w:val="Heading04Char"/>
    <w:qFormat/>
    <w:rsid w:val="00970E2E"/>
    <w:pPr>
      <w:numPr>
        <w:ilvl w:val="3"/>
        <w:numId w:val="3"/>
      </w:numPr>
      <w:ind w:left="1728" w:hanging="648"/>
    </w:pPr>
    <w:rPr>
      <w:lang w:val="en-US"/>
    </w:rPr>
  </w:style>
  <w:style w:type="character" w:customStyle="1" w:styleId="Heading04Char">
    <w:name w:val="Heading 04 Char"/>
    <w:basedOn w:val="ListParagraphChar"/>
    <w:link w:val="Heading040"/>
    <w:rsid w:val="00970E2E"/>
    <w:rPr>
      <w:rFonts w:ascii="Segoe UI" w:hAnsi="Segoe UI" w:cs="Arial"/>
      <w:color w:val="000000"/>
      <w:szCs w:val="18"/>
      <w:lang w:val="en-US"/>
    </w:rPr>
  </w:style>
  <w:style w:type="paragraph" w:customStyle="1" w:styleId="heading04">
    <w:name w:val="heading04"/>
    <w:basedOn w:val="Heading03"/>
    <w:link w:val="heading04Char0"/>
    <w:qFormat/>
    <w:rsid w:val="00970E2E"/>
    <w:pPr>
      <w:numPr>
        <w:ilvl w:val="3"/>
        <w:numId w:val="4"/>
      </w:numPr>
      <w:ind w:left="864" w:hanging="864"/>
      <w:outlineLvl w:val="3"/>
    </w:pPr>
    <w:rPr>
      <w:sz w:val="22"/>
    </w:rPr>
  </w:style>
  <w:style w:type="character" w:customStyle="1" w:styleId="heading04Char0">
    <w:name w:val="heading04 Char"/>
    <w:basedOn w:val="Heading03Char"/>
    <w:link w:val="heading04"/>
    <w:rsid w:val="00970E2E"/>
    <w:rPr>
      <w:rFonts w:ascii="Arial Narrow" w:hAnsi="Arial Narrow" w:cs="Arial"/>
      <w:b/>
      <w:color w:val="1F497D" w:themeColor="text2"/>
      <w:sz w:val="22"/>
      <w:szCs w:val="24"/>
      <w:lang w:val="en-US"/>
    </w:rPr>
  </w:style>
  <w:style w:type="character" w:customStyle="1" w:styleId="Heading2Char">
    <w:name w:val="Heading 2 Char"/>
    <w:basedOn w:val="DefaultParagraphFont"/>
    <w:link w:val="Heading2"/>
    <w:rsid w:val="00970E2E"/>
    <w:rPr>
      <w:rFonts w:ascii="Arial" w:hAnsi="Arial" w:cs="Arial"/>
      <w:b/>
      <w:bCs/>
      <w:iCs/>
      <w:color w:val="595959" w:themeColor="text1" w:themeTint="A6"/>
      <w:sz w:val="24"/>
      <w:szCs w:val="32"/>
      <w:lang w:val="en-US"/>
    </w:rPr>
  </w:style>
  <w:style w:type="character" w:customStyle="1" w:styleId="Heading3Char">
    <w:name w:val="Heading 3 Char"/>
    <w:basedOn w:val="DefaultParagraphFont"/>
    <w:link w:val="Heading3"/>
    <w:rsid w:val="00970E2E"/>
    <w:rPr>
      <w:rFonts w:ascii="Arial" w:hAnsi="Arial" w:cs="Arial"/>
      <w:b/>
      <w:bCs/>
      <w:color w:val="1F497D" w:themeColor="text2"/>
      <w:sz w:val="22"/>
      <w:szCs w:val="24"/>
      <w:lang w:val="en-US"/>
    </w:rPr>
  </w:style>
  <w:style w:type="character" w:customStyle="1" w:styleId="Heading4Char">
    <w:name w:val="Heading 4 Char"/>
    <w:basedOn w:val="DefaultParagraphFont"/>
    <w:link w:val="Heading4"/>
    <w:rsid w:val="00970E2E"/>
    <w:rPr>
      <w:rFonts w:asciiTheme="minorHAnsi" w:hAnsiTheme="minorHAnsi" w:cstheme="minorHAnsi"/>
      <w:b/>
      <w:bCs/>
      <w:color w:val="1F497D" w:themeColor="text2"/>
      <w:sz w:val="24"/>
    </w:rPr>
  </w:style>
  <w:style w:type="character" w:customStyle="1" w:styleId="Heading5Char">
    <w:name w:val="Heading 5 Char"/>
    <w:basedOn w:val="DefaultParagraphFont"/>
    <w:link w:val="Heading5"/>
    <w:rsid w:val="00970E2E"/>
    <w:rPr>
      <w:rFonts w:asciiTheme="majorHAnsi" w:eastAsiaTheme="majorEastAsia" w:hAnsiTheme="majorHAnsi" w:cstheme="majorBidi"/>
      <w:color w:val="243F60" w:themeColor="accent1" w:themeShade="7F"/>
      <w:szCs w:val="18"/>
    </w:rPr>
  </w:style>
  <w:style w:type="character" w:customStyle="1" w:styleId="Heading6Char">
    <w:name w:val="Heading 6 Char"/>
    <w:basedOn w:val="DefaultParagraphFont"/>
    <w:link w:val="Heading6"/>
    <w:rsid w:val="00970E2E"/>
    <w:rPr>
      <w:rFonts w:asciiTheme="majorHAnsi" w:eastAsiaTheme="majorEastAsia" w:hAnsiTheme="majorHAnsi" w:cstheme="majorBidi"/>
      <w:i/>
      <w:iCs/>
      <w:color w:val="243F60" w:themeColor="accent1" w:themeShade="7F"/>
      <w:szCs w:val="18"/>
    </w:rPr>
  </w:style>
  <w:style w:type="character" w:customStyle="1" w:styleId="Heading7Char">
    <w:name w:val="Heading 7 Char"/>
    <w:basedOn w:val="DefaultParagraphFont"/>
    <w:link w:val="Heading7"/>
    <w:semiHidden/>
    <w:rsid w:val="00970E2E"/>
    <w:rPr>
      <w:rFonts w:asciiTheme="majorHAnsi" w:eastAsiaTheme="majorEastAsia" w:hAnsiTheme="majorHAnsi" w:cstheme="majorBidi"/>
      <w:i/>
      <w:iCs/>
      <w:color w:val="404040" w:themeColor="text1" w:themeTint="BF"/>
      <w:szCs w:val="18"/>
    </w:rPr>
  </w:style>
  <w:style w:type="character" w:customStyle="1" w:styleId="Heading8Char">
    <w:name w:val="Heading 8 Char"/>
    <w:basedOn w:val="DefaultParagraphFont"/>
    <w:link w:val="Heading8"/>
    <w:semiHidden/>
    <w:rsid w:val="00970E2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70E2E"/>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qFormat/>
    <w:rsid w:val="00970E2E"/>
    <w:pPr>
      <w:jc w:val="left"/>
    </w:pPr>
    <w:rPr>
      <w:rFonts w:asciiTheme="minorHAnsi" w:hAnsiTheme="minorHAnsi" w:cstheme="minorHAnsi"/>
      <w:b/>
      <w:bCs/>
      <w:caps/>
      <w:szCs w:val="20"/>
    </w:rPr>
  </w:style>
  <w:style w:type="paragraph" w:styleId="TOC2">
    <w:name w:val="toc 2"/>
    <w:basedOn w:val="Normal"/>
    <w:next w:val="Normal"/>
    <w:autoRedefine/>
    <w:uiPriority w:val="39"/>
    <w:qFormat/>
    <w:rsid w:val="00970E2E"/>
    <w:pPr>
      <w:spacing w:before="0" w:after="0"/>
      <w:ind w:left="200"/>
      <w:jc w:val="left"/>
    </w:pPr>
    <w:rPr>
      <w:rFonts w:asciiTheme="minorHAnsi" w:hAnsiTheme="minorHAnsi" w:cstheme="minorHAnsi"/>
      <w:smallCaps/>
      <w:szCs w:val="20"/>
    </w:rPr>
  </w:style>
  <w:style w:type="paragraph" w:styleId="TOC3">
    <w:name w:val="toc 3"/>
    <w:basedOn w:val="Normal"/>
    <w:next w:val="Normal"/>
    <w:autoRedefine/>
    <w:uiPriority w:val="39"/>
    <w:qFormat/>
    <w:rsid w:val="00970E2E"/>
    <w:pPr>
      <w:spacing w:before="0" w:after="0"/>
      <w:ind w:left="400"/>
      <w:jc w:val="left"/>
    </w:pPr>
    <w:rPr>
      <w:rFonts w:asciiTheme="minorHAnsi" w:hAnsiTheme="minorHAnsi" w:cstheme="minorHAnsi"/>
      <w:i/>
      <w:iCs/>
      <w:szCs w:val="20"/>
    </w:rPr>
  </w:style>
  <w:style w:type="paragraph" w:styleId="Caption">
    <w:name w:val="caption"/>
    <w:basedOn w:val="Normal"/>
    <w:next w:val="Normal"/>
    <w:unhideWhenUsed/>
    <w:qFormat/>
    <w:rsid w:val="00970E2E"/>
    <w:pPr>
      <w:spacing w:before="0" w:after="0" w:line="240" w:lineRule="auto"/>
      <w:jc w:val="center"/>
    </w:pPr>
    <w:rPr>
      <w:b/>
      <w:bCs/>
      <w:noProof/>
      <w:color w:val="auto"/>
      <w:sz w:val="18"/>
    </w:rPr>
  </w:style>
  <w:style w:type="paragraph" w:styleId="Title">
    <w:name w:val="Title"/>
    <w:basedOn w:val="Normal"/>
    <w:next w:val="Normal"/>
    <w:link w:val="TitleChar"/>
    <w:qFormat/>
    <w:rsid w:val="00970E2E"/>
    <w:pPr>
      <w:pBdr>
        <w:bottom w:val="single" w:sz="24" w:space="4" w:color="C4BC96" w:themeColor="background2" w:themeShade="BF"/>
      </w:pBdr>
      <w:spacing w:before="0" w:after="300"/>
      <w:contextualSpacing/>
    </w:pPr>
    <w:rPr>
      <w:rFonts w:asciiTheme="majorHAnsi" w:eastAsiaTheme="majorEastAsia" w:hAnsiTheme="majorHAnsi" w:cstheme="majorBidi"/>
      <w:color w:val="0D0D0D" w:themeColor="text1" w:themeTint="F2"/>
      <w:spacing w:val="5"/>
      <w:kern w:val="28"/>
      <w:sz w:val="52"/>
      <w:szCs w:val="52"/>
    </w:rPr>
  </w:style>
  <w:style w:type="character" w:customStyle="1" w:styleId="TitleChar">
    <w:name w:val="Title Char"/>
    <w:basedOn w:val="DefaultParagraphFont"/>
    <w:link w:val="Title"/>
    <w:rsid w:val="00970E2E"/>
    <w:rPr>
      <w:rFonts w:asciiTheme="majorHAnsi" w:eastAsiaTheme="majorEastAsia" w:hAnsiTheme="majorHAnsi" w:cstheme="majorBidi"/>
      <w:color w:val="0D0D0D" w:themeColor="text1" w:themeTint="F2"/>
      <w:spacing w:val="5"/>
      <w:kern w:val="28"/>
      <w:sz w:val="52"/>
      <w:szCs w:val="52"/>
    </w:rPr>
  </w:style>
  <w:style w:type="paragraph" w:styleId="Subtitle">
    <w:name w:val="Subtitle"/>
    <w:aliases w:val="Image Title"/>
    <w:basedOn w:val="Normal"/>
    <w:next w:val="Normal"/>
    <w:link w:val="SubtitleChar"/>
    <w:qFormat/>
    <w:rsid w:val="00970E2E"/>
    <w:pPr>
      <w:spacing w:before="240" w:after="240"/>
      <w:jc w:val="center"/>
      <w:outlineLvl w:val="1"/>
    </w:pPr>
    <w:rPr>
      <w:rFonts w:ascii="Calibri" w:hAnsi="Calibri" w:cs="Times New Roman"/>
      <w:b/>
      <w:sz w:val="24"/>
      <w:szCs w:val="24"/>
    </w:rPr>
  </w:style>
  <w:style w:type="character" w:customStyle="1" w:styleId="SubtitleChar">
    <w:name w:val="Subtitle Char"/>
    <w:aliases w:val="Image Title Char"/>
    <w:basedOn w:val="DefaultParagraphFont"/>
    <w:link w:val="Subtitle"/>
    <w:rsid w:val="00970E2E"/>
    <w:rPr>
      <w:rFonts w:ascii="Calibri" w:hAnsi="Calibri"/>
      <w:b/>
      <w:color w:val="000000"/>
      <w:sz w:val="24"/>
      <w:szCs w:val="24"/>
    </w:rPr>
  </w:style>
  <w:style w:type="character" w:styleId="Strong">
    <w:name w:val="Strong"/>
    <w:qFormat/>
    <w:rsid w:val="00970E2E"/>
  </w:style>
  <w:style w:type="character" w:customStyle="1" w:styleId="NoSpacingChar">
    <w:name w:val="No Spacing Char"/>
    <w:basedOn w:val="DefaultParagraphFont"/>
    <w:link w:val="NoSpacing"/>
    <w:uiPriority w:val="1"/>
    <w:rsid w:val="00970E2E"/>
    <w:rPr>
      <w:rFonts w:ascii="Calibri" w:hAnsi="Calibri"/>
      <w:color w:val="17365D" w:themeColor="text2" w:themeShade="BF"/>
      <w:szCs w:val="22"/>
      <w:lang w:val="en-US"/>
    </w:rPr>
  </w:style>
  <w:style w:type="character" w:customStyle="1" w:styleId="ListParagraphChar">
    <w:name w:val="List Paragraph Char"/>
    <w:basedOn w:val="DefaultParagraphFont"/>
    <w:link w:val="ListParagraph"/>
    <w:uiPriority w:val="34"/>
    <w:rsid w:val="00970E2E"/>
    <w:rPr>
      <w:rFonts w:ascii="Segoe UI" w:hAnsi="Segoe UI" w:cs="Arial"/>
      <w:color w:val="000000"/>
      <w:szCs w:val="18"/>
    </w:rPr>
  </w:style>
  <w:style w:type="character" w:styleId="SubtleEmphasis">
    <w:name w:val="Subtle Emphasis"/>
    <w:basedOn w:val="DefaultParagraphFont"/>
    <w:uiPriority w:val="19"/>
    <w:qFormat/>
    <w:rsid w:val="00970E2E"/>
    <w:rPr>
      <w:rFonts w:ascii="Arial Narrow" w:hAnsi="Arial Narrow"/>
      <w:b/>
      <w:iCs/>
      <w:color w:val="FFC000"/>
      <w:sz w:val="22"/>
      <w:szCs w:val="22"/>
      <w:lang w:val="en-US"/>
    </w:rPr>
  </w:style>
  <w:style w:type="character" w:styleId="IntenseEmphasis">
    <w:name w:val="Intense Emphasis"/>
    <w:basedOn w:val="DefaultParagraphFont"/>
    <w:uiPriority w:val="21"/>
    <w:qFormat/>
    <w:rsid w:val="00970E2E"/>
    <w:rPr>
      <w:b/>
      <w:bCs/>
      <w:i/>
      <w:iCs/>
      <w:color w:val="4F81BD" w:themeColor="accent1"/>
    </w:rPr>
  </w:style>
  <w:style w:type="character" w:styleId="BookTitle">
    <w:name w:val="Book Title"/>
    <w:basedOn w:val="DefaultParagraphFont"/>
    <w:uiPriority w:val="33"/>
    <w:qFormat/>
    <w:rsid w:val="00970E2E"/>
    <w:rPr>
      <w:b/>
      <w:bCs/>
      <w:smallCaps/>
      <w:spacing w:val="5"/>
    </w:rPr>
  </w:style>
  <w:style w:type="paragraph" w:styleId="TOCHeading">
    <w:name w:val="TOC Heading"/>
    <w:basedOn w:val="Heading1"/>
    <w:next w:val="Normal"/>
    <w:uiPriority w:val="39"/>
    <w:semiHidden/>
    <w:unhideWhenUsed/>
    <w:qFormat/>
    <w:rsid w:val="00970E2E"/>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ind w:left="709" w:hanging="709"/>
      <w:outlineLvl w:val="9"/>
    </w:pPr>
    <w:rPr>
      <w:rFonts w:asciiTheme="majorHAnsi" w:hAnsiTheme="majorHAnsi" w:cstheme="majorBidi"/>
      <w:bCs/>
      <w:color w:val="4F81BD" w:themeColor="accent1"/>
      <w:sz w:val="28"/>
      <w:szCs w:val="28"/>
      <w14:textFill>
        <w14:solidFill>
          <w14:schemeClr w14:val="accent1">
            <w14:lumMod w14:val="75000"/>
            <w14:lumMod w14:val="50000"/>
            <w14:lumOff w14:val="50000"/>
          </w14:schemeClr>
        </w14:solidFill>
      </w14:textFill>
    </w:rPr>
  </w:style>
  <w:style w:type="paragraph" w:customStyle="1" w:styleId="GeneralPolicyHeading">
    <w:name w:val="General Policy Heading"/>
    <w:basedOn w:val="Heading9"/>
    <w:rsid w:val="00036A62"/>
    <w:pPr>
      <w:numPr>
        <w:ilvl w:val="0"/>
        <w:numId w:val="0"/>
      </w:numPr>
      <w:autoSpaceDE/>
      <w:autoSpaceDN/>
      <w:adjustRightInd/>
      <w:spacing w:before="240" w:after="240"/>
      <w:ind w:left="720" w:hanging="1584"/>
    </w:pPr>
    <w:rPr>
      <w:rFonts w:ascii="Arial" w:eastAsia="Times New Roman" w:hAnsi="Arial" w:cs="Times New Roman"/>
      <w:b/>
      <w:i w:val="0"/>
      <w:iCs w:val="0"/>
      <w:color w:val="auto"/>
      <w:sz w:val="24"/>
      <w:lang w:val="en-US"/>
    </w:rPr>
  </w:style>
  <w:style w:type="paragraph" w:styleId="Header">
    <w:name w:val="header"/>
    <w:basedOn w:val="Normal"/>
    <w:link w:val="HeaderChar"/>
    <w:uiPriority w:val="99"/>
    <w:unhideWhenUsed/>
    <w:rsid w:val="00036A6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6A62"/>
    <w:rPr>
      <w:rFonts w:ascii="Segoe UI" w:hAnsi="Segoe UI" w:cs="Arial"/>
      <w:color w:val="000000"/>
      <w:szCs w:val="18"/>
    </w:rPr>
  </w:style>
  <w:style w:type="paragraph" w:styleId="Footer">
    <w:name w:val="footer"/>
    <w:basedOn w:val="Normal"/>
    <w:link w:val="FooterChar"/>
    <w:unhideWhenUsed/>
    <w:rsid w:val="00036A6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6A62"/>
    <w:rPr>
      <w:rFonts w:ascii="Segoe UI" w:hAnsi="Segoe UI" w:cs="Arial"/>
      <w:color w:val="000000"/>
      <w:szCs w:val="18"/>
    </w:rPr>
  </w:style>
  <w:style w:type="character" w:styleId="PageNumber">
    <w:name w:val="page number"/>
    <w:basedOn w:val="DefaultParagraphFont"/>
    <w:rsid w:val="00036A62"/>
  </w:style>
  <w:style w:type="paragraph" w:styleId="BalloonText">
    <w:name w:val="Balloon Text"/>
    <w:basedOn w:val="Normal"/>
    <w:link w:val="BalloonTextChar"/>
    <w:uiPriority w:val="99"/>
    <w:semiHidden/>
    <w:unhideWhenUsed/>
    <w:rsid w:val="006C381A"/>
    <w:pPr>
      <w:spacing w:before="0" w:after="0" w:line="240" w:lineRule="auto"/>
    </w:pPr>
    <w:rPr>
      <w:rFonts w:cs="Segoe UI"/>
      <w:sz w:val="18"/>
    </w:rPr>
  </w:style>
  <w:style w:type="character" w:customStyle="1" w:styleId="BalloonTextChar">
    <w:name w:val="Balloon Text Char"/>
    <w:basedOn w:val="DefaultParagraphFont"/>
    <w:link w:val="BalloonText"/>
    <w:uiPriority w:val="99"/>
    <w:semiHidden/>
    <w:rsid w:val="006C381A"/>
    <w:rPr>
      <w:rFonts w:ascii="Segoe UI" w:hAnsi="Segoe UI" w:cs="Segoe UI"/>
      <w:color w:val="000000"/>
      <w:sz w:val="18"/>
      <w:szCs w:val="18"/>
    </w:rPr>
  </w:style>
  <w:style w:type="table" w:styleId="TableGrid">
    <w:name w:val="Table Grid"/>
    <w:basedOn w:val="TableNormal"/>
    <w:uiPriority w:val="39"/>
    <w:rsid w:val="00A2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7.jpg@01D65909.83CB12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accent1"/>
          </a:solidFill>
          <a:headEnd type="none"/>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EHQMS System Policy Template</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EHQMS System Policy Template</dc:title>
  <dc:subject/>
  <dc:creator>Dicky</dc:creator>
  <cp:keywords/>
  <dc:description/>
  <cp:lastModifiedBy>Hodgetts Paul</cp:lastModifiedBy>
  <cp:revision>2</cp:revision>
  <cp:lastPrinted>2020-01-29T13:41:00Z</cp:lastPrinted>
  <dcterms:created xsi:type="dcterms:W3CDTF">2022-06-23T14:35:00Z</dcterms:created>
  <dcterms:modified xsi:type="dcterms:W3CDTF">2022-06-23T14:35:00Z</dcterms:modified>
</cp:coreProperties>
</file>