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F63E9D" w14:textId="309ED618" w:rsidR="00EC3A47" w:rsidRPr="00096981" w:rsidRDefault="00EC3A47" w:rsidP="00EC3A47">
      <w:pPr>
        <w:pStyle w:val="Default"/>
        <w:jc w:val="center"/>
        <w:rPr>
          <w:rFonts w:ascii="Montserrat-Bold" w:eastAsiaTheme="minorEastAsia" w:hAnsi="Montserrat-Bold" w:cs="Montserrat-Bold"/>
          <w:b/>
          <w:bCs/>
          <w:color w:val="0070C0"/>
          <w:sz w:val="22"/>
          <w:szCs w:val="22"/>
          <w:lang w:val="en-US" w:eastAsia="it-IT"/>
          <w14:ligatures w14:val="none"/>
        </w:rPr>
      </w:pPr>
      <w:r>
        <w:rPr>
          <w:rFonts w:ascii="Montserrat-Bold" w:eastAsiaTheme="minorEastAsia" w:hAnsi="Montserrat-Bold" w:cs="Montserrat-Bold"/>
          <w:b/>
          <w:bCs/>
          <w:color w:val="0070C0"/>
          <w:sz w:val="22"/>
          <w:szCs w:val="22"/>
          <w:lang w:val="en-US" w:eastAsia="it-IT"/>
          <w14:ligatures w14:val="none"/>
        </w:rPr>
        <w:t>ETICS renovation cycle</w:t>
      </w:r>
      <w:r w:rsidRPr="00096981">
        <w:rPr>
          <w:rFonts w:ascii="Montserrat-Bold" w:eastAsiaTheme="minorEastAsia" w:hAnsi="Montserrat-Bold" w:cs="Montserrat-Bold"/>
          <w:b/>
          <w:bCs/>
          <w:color w:val="0070C0"/>
          <w:sz w:val="22"/>
          <w:szCs w:val="22"/>
          <w:lang w:val="en-US" w:eastAsia="it-IT"/>
          <w14:ligatures w14:val="none"/>
        </w:rPr>
        <w:t xml:space="preserve"> - Pathology 3.</w:t>
      </w:r>
      <w:r>
        <w:rPr>
          <w:rFonts w:ascii="Montserrat-Bold" w:eastAsiaTheme="minorEastAsia" w:hAnsi="Montserrat-Bold" w:cs="Montserrat-Bold"/>
          <w:b/>
          <w:bCs/>
          <w:color w:val="0070C0"/>
          <w:sz w:val="22"/>
          <w:szCs w:val="22"/>
          <w:lang w:val="en-US" w:eastAsia="it-IT"/>
          <w14:ligatures w14:val="none"/>
        </w:rPr>
        <w:t>8.b</w:t>
      </w:r>
    </w:p>
    <w:p w14:paraId="03CD03A7" w14:textId="77777777" w:rsidR="00EC3A47" w:rsidRPr="002224A8" w:rsidRDefault="00EC3A47" w:rsidP="00EC3A47">
      <w:pPr>
        <w:pStyle w:val="Default"/>
        <w:jc w:val="center"/>
        <w:rPr>
          <w:rFonts w:ascii="Montserrat-Bold" w:eastAsiaTheme="minorEastAsia" w:hAnsi="Montserrat-Bold" w:cs="Montserrat-Bold"/>
          <w:b/>
          <w:bCs/>
          <w:color w:val="0070C0"/>
          <w:sz w:val="22"/>
          <w:szCs w:val="22"/>
          <w:lang w:val="en-US" w:eastAsia="it-IT"/>
          <w14:ligatures w14:val="none"/>
        </w:rPr>
      </w:pPr>
    </w:p>
    <w:p w14:paraId="6B11BF75" w14:textId="4F5CE99B" w:rsidR="00EC3A47" w:rsidRPr="002224A8" w:rsidRDefault="00EC3A47" w:rsidP="00EC3A47">
      <w:pPr>
        <w:pStyle w:val="Default"/>
        <w:jc w:val="center"/>
        <w:rPr>
          <w:rFonts w:ascii="Montserrat-Bold" w:eastAsiaTheme="minorEastAsia" w:hAnsi="Montserrat-Bold" w:cs="Montserrat-Bold"/>
          <w:b/>
          <w:bCs/>
          <w:color w:val="0070C0"/>
          <w:sz w:val="22"/>
          <w:szCs w:val="22"/>
          <w:u w:val="single"/>
          <w:lang w:val="en-US" w:eastAsia="it-IT"/>
          <w14:ligatures w14:val="none"/>
        </w:rPr>
      </w:pPr>
      <w:r>
        <w:rPr>
          <w:rFonts w:ascii="Montserrat-Bold" w:eastAsiaTheme="minorEastAsia" w:hAnsi="Montserrat-Bold" w:cs="Montserrat-Bold"/>
          <w:b/>
          <w:bCs/>
          <w:color w:val="0070C0"/>
          <w:sz w:val="22"/>
          <w:szCs w:val="22"/>
          <w:u w:val="single"/>
          <w:lang w:val="en-US" w:eastAsia="it-IT"/>
          <w14:ligatures w14:val="none"/>
        </w:rPr>
        <w:t xml:space="preserve">CRACKING (NON-STRUCTURAL) - INCORRECT </w:t>
      </w:r>
      <w:r w:rsidR="00B205E7">
        <w:rPr>
          <w:rFonts w:ascii="Montserrat-Bold" w:eastAsiaTheme="minorEastAsia" w:hAnsi="Montserrat-Bold" w:cs="Montserrat-Bold"/>
          <w:b/>
          <w:bCs/>
          <w:color w:val="0070C0"/>
          <w:sz w:val="22"/>
          <w:szCs w:val="22"/>
          <w:u w:val="single"/>
          <w:lang w:val="en-US" w:eastAsia="it-IT"/>
          <w14:ligatures w14:val="none"/>
        </w:rPr>
        <w:t>POSITIONING OF "DIAGONAL MESH PATCHES"</w:t>
      </w:r>
    </w:p>
    <w:p w14:paraId="22EAE8A3" w14:textId="77777777" w:rsidR="00EC3A47" w:rsidRPr="002224A8" w:rsidRDefault="00EC3A47" w:rsidP="00EC3A47">
      <w:pPr>
        <w:pStyle w:val="Default"/>
        <w:rPr>
          <w:rFonts w:ascii="Montserrat-Bold" w:eastAsiaTheme="minorEastAsia" w:hAnsi="Montserrat-Bold" w:cs="Montserrat-Bold"/>
          <w:b/>
          <w:bCs/>
          <w:color w:val="0070C0"/>
          <w:sz w:val="22"/>
          <w:szCs w:val="22"/>
          <w:u w:val="single"/>
          <w:lang w:val="en-US" w:eastAsia="it-IT"/>
          <w14:ligatures w14:val="none"/>
        </w:rPr>
      </w:pPr>
    </w:p>
    <w:p w14:paraId="6DA2EE1D" w14:textId="77777777" w:rsidR="005B60E7" w:rsidRDefault="005B60E7" w:rsidP="005B60E7">
      <w:pPr>
        <w:autoSpaceDE w:val="0"/>
        <w:autoSpaceDN w:val="0"/>
        <w:adjustRightInd w:val="0"/>
        <w:rPr>
          <w:sz w:val="22"/>
          <w:szCs w:val="22"/>
          <w:lang w:val="en-US"/>
        </w:rPr>
      </w:pPr>
      <w:r w:rsidRPr="00AD4392">
        <w:rPr>
          <w:sz w:val="22"/>
          <w:szCs w:val="22"/>
          <w:lang w:val="en-US"/>
        </w:rPr>
        <w:t>Mechanically remove the old finishing coat and/or layers of render that are not adequately bonded to the</w:t>
      </w:r>
      <w:r>
        <w:rPr>
          <w:sz w:val="22"/>
          <w:szCs w:val="22"/>
          <w:lang w:val="en-US"/>
        </w:rPr>
        <w:t xml:space="preserve"> </w:t>
      </w:r>
      <w:r w:rsidRPr="00AD4392">
        <w:rPr>
          <w:sz w:val="22"/>
          <w:szCs w:val="22"/>
          <w:lang w:val="en-US"/>
        </w:rPr>
        <w:t>substrate.</w:t>
      </w:r>
    </w:p>
    <w:p w14:paraId="03F26838" w14:textId="77777777" w:rsidR="005B60E7" w:rsidRPr="00AD4392" w:rsidRDefault="005B60E7" w:rsidP="005B60E7">
      <w:pPr>
        <w:autoSpaceDE w:val="0"/>
        <w:autoSpaceDN w:val="0"/>
        <w:adjustRightInd w:val="0"/>
        <w:rPr>
          <w:sz w:val="22"/>
          <w:szCs w:val="22"/>
          <w:lang w:val="en-US"/>
        </w:rPr>
      </w:pPr>
    </w:p>
    <w:p w14:paraId="0770F2E3" w14:textId="77777777" w:rsidR="005B60E7" w:rsidRPr="00976CA5" w:rsidRDefault="005B60E7" w:rsidP="005B60E7">
      <w:pPr>
        <w:autoSpaceDE w:val="0"/>
        <w:autoSpaceDN w:val="0"/>
        <w:adjustRightInd w:val="0"/>
        <w:rPr>
          <w:rFonts w:ascii="Montserrat-Bold" w:hAnsi="Montserrat-Bold" w:cs="Montserrat-Bold"/>
          <w:color w:val="000000"/>
          <w:sz w:val="22"/>
          <w:szCs w:val="22"/>
          <w:lang w:val="en-US"/>
        </w:rPr>
      </w:pPr>
      <w:bookmarkStart w:id="0" w:name="_Hlk192231390"/>
      <w:r w:rsidRPr="00976CA5">
        <w:rPr>
          <w:rFonts w:ascii="Montserrat-Bold" w:hAnsi="Montserrat-Bold" w:cs="Montserrat-Bold"/>
          <w:color w:val="000000"/>
          <w:sz w:val="22"/>
          <w:szCs w:val="22"/>
          <w:lang w:val="en-US"/>
        </w:rPr>
        <w:t xml:space="preserve">Performing a thorough cleaning of surfaces using water pressure washing with </w:t>
      </w:r>
      <w:r>
        <w:rPr>
          <w:rFonts w:ascii="Montserrat-Bold" w:hAnsi="Montserrat-Bold" w:cs="Montserrat-Bold"/>
          <w:color w:val="000000"/>
          <w:sz w:val="22"/>
          <w:szCs w:val="22"/>
          <w:lang w:val="en-US"/>
        </w:rPr>
        <w:t>p</w:t>
      </w:r>
      <w:r w:rsidRPr="00976CA5">
        <w:rPr>
          <w:rFonts w:ascii="Montserrat-Bold" w:hAnsi="Montserrat-Bold" w:cs="Montserrat-Bold"/>
          <w:color w:val="000000"/>
          <w:sz w:val="22"/>
          <w:szCs w:val="22"/>
          <w:lang w:val="en-US"/>
        </w:rPr>
        <w:t>ressures and flows suited to the</w:t>
      </w:r>
      <w:r>
        <w:rPr>
          <w:rFonts w:ascii="Montserrat-Bold" w:hAnsi="Montserrat-Bold" w:cs="Montserrat-Bold"/>
          <w:color w:val="000000"/>
          <w:sz w:val="22"/>
          <w:szCs w:val="22"/>
          <w:lang w:val="en-US"/>
        </w:rPr>
        <w:t xml:space="preserve"> </w:t>
      </w:r>
      <w:r w:rsidRPr="00976CA5">
        <w:rPr>
          <w:rFonts w:ascii="Montserrat-Bold" w:hAnsi="Montserrat-Bold" w:cs="Montserrat-Bold"/>
          <w:color w:val="000000"/>
          <w:sz w:val="22"/>
          <w:szCs w:val="22"/>
          <w:lang w:val="en-US"/>
        </w:rPr>
        <w:t>characteristics of the substrate, in order to eliminate traces of dirt, dust, or any substance that may compromise</w:t>
      </w:r>
      <w:r>
        <w:rPr>
          <w:rFonts w:ascii="Montserrat-Bold" w:hAnsi="Montserrat-Bold" w:cs="Montserrat-Bold"/>
          <w:color w:val="000000"/>
          <w:sz w:val="22"/>
          <w:szCs w:val="22"/>
          <w:lang w:val="en-US"/>
        </w:rPr>
        <w:t xml:space="preserve"> </w:t>
      </w:r>
      <w:r w:rsidRPr="00976CA5">
        <w:rPr>
          <w:rFonts w:ascii="Montserrat-Bold" w:hAnsi="Montserrat-Bold" w:cs="Montserrat-Bold"/>
          <w:color w:val="000000"/>
          <w:sz w:val="22"/>
          <w:szCs w:val="22"/>
          <w:lang w:val="en-US"/>
        </w:rPr>
        <w:t>the adhesion of products to be applied later. The substrate must be clean, cohesive and mechanically resistant.</w:t>
      </w:r>
      <w:bookmarkEnd w:id="0"/>
    </w:p>
    <w:p w14:paraId="72275BB6" w14:textId="77777777" w:rsidR="00EC3A47" w:rsidRDefault="00EC3A47" w:rsidP="00105C85">
      <w:pPr>
        <w:rPr>
          <w:sz w:val="22"/>
          <w:szCs w:val="22"/>
          <w:lang w:val="en-US"/>
        </w:rPr>
      </w:pPr>
    </w:p>
    <w:p w14:paraId="04C44D5D" w14:textId="77777777" w:rsidR="005B60E7" w:rsidRPr="008B5B90" w:rsidRDefault="005B60E7" w:rsidP="005B60E7">
      <w:pPr>
        <w:rPr>
          <w:sz w:val="22"/>
          <w:szCs w:val="22"/>
          <w:lang w:val="en-US"/>
        </w:rPr>
      </w:pPr>
      <w:r w:rsidRPr="008B5B90">
        <w:rPr>
          <w:sz w:val="22"/>
          <w:szCs w:val="22"/>
          <w:lang w:val="en-US"/>
        </w:rPr>
        <w:t>Treating "static" cracks present on surfaces by supplying and applying a one-component, paintable acrylic</w:t>
      </w:r>
      <w:r>
        <w:rPr>
          <w:sz w:val="22"/>
          <w:szCs w:val="22"/>
          <w:lang w:val="en-US"/>
        </w:rPr>
        <w:t xml:space="preserve"> </w:t>
      </w:r>
      <w:r w:rsidRPr="008B5B90">
        <w:rPr>
          <w:sz w:val="22"/>
          <w:szCs w:val="22"/>
          <w:lang w:val="en-US"/>
        </w:rPr>
        <w:t xml:space="preserve">sealant with a "plaster effect" </w:t>
      </w:r>
      <w:r w:rsidRPr="008B5B90">
        <w:rPr>
          <w:rFonts w:ascii="Montserrat-Bold" w:hAnsi="Montserrat-Bold" w:cs="Montserrat-Bold"/>
          <w:color w:val="000000"/>
          <w:sz w:val="22"/>
          <w:szCs w:val="22"/>
          <w:lang w:val="en-US"/>
        </w:rPr>
        <w:t>(</w:t>
      </w:r>
      <w:r>
        <w:rPr>
          <w:rFonts w:ascii="Montserrat-Bold" w:hAnsi="Montserrat-Bold" w:cs="Montserrat-Bold"/>
          <w:color w:val="000000"/>
          <w:sz w:val="22"/>
          <w:szCs w:val="22"/>
          <w:lang w:val="en-US"/>
        </w:rPr>
        <w:t>similar to</w:t>
      </w:r>
      <w:r w:rsidRPr="008B5B90">
        <w:rPr>
          <w:rFonts w:ascii="Montserrat-Bold" w:hAnsi="Montserrat-Bold" w:cs="Montserrat-Bold"/>
          <w:color w:val="000000"/>
          <w:sz w:val="22"/>
          <w:szCs w:val="22"/>
          <w:lang w:val="en-US"/>
        </w:rPr>
        <w:t xml:space="preserve"> </w:t>
      </w:r>
      <w:hyperlink r:id="rId7" w:history="1">
        <w:r w:rsidRPr="008B5B90">
          <w:rPr>
            <w:rStyle w:val="Collegamentoipertestuale"/>
            <w:rFonts w:ascii="Montserrat-Bold" w:hAnsi="Montserrat-Bold" w:cs="Montserrat-Bold"/>
            <w:b/>
            <w:bCs/>
            <w:sz w:val="22"/>
            <w:szCs w:val="22"/>
            <w:lang w:val="en-US"/>
          </w:rPr>
          <w:t>MAPEFLEX AC-P</w:t>
        </w:r>
      </w:hyperlink>
      <w:r w:rsidRPr="008B5B90">
        <w:rPr>
          <w:rFonts w:ascii="Montserrat-Bold" w:hAnsi="Montserrat-Bold" w:cs="Montserrat-Bold"/>
          <w:color w:val="0070C0"/>
          <w:sz w:val="22"/>
          <w:szCs w:val="22"/>
          <w:lang w:val="en-US"/>
        </w:rPr>
        <w:t xml:space="preserve"> </w:t>
      </w:r>
      <w:r>
        <w:rPr>
          <w:rFonts w:ascii="Montserrat-Bold" w:hAnsi="Montserrat-Bold" w:cs="Montserrat-Bold"/>
          <w:color w:val="000000"/>
          <w:sz w:val="22"/>
          <w:szCs w:val="22"/>
          <w:lang w:val="en-US"/>
        </w:rPr>
        <w:t>produced by</w:t>
      </w:r>
      <w:r w:rsidRPr="008B5B90">
        <w:rPr>
          <w:rFonts w:ascii="Montserrat-Bold" w:hAnsi="Montserrat-Bold" w:cs="Montserrat-Bold"/>
          <w:color w:val="000000"/>
          <w:sz w:val="22"/>
          <w:szCs w:val="22"/>
          <w:lang w:val="en-US"/>
        </w:rPr>
        <w:t xml:space="preserve"> </w:t>
      </w:r>
      <w:r w:rsidRPr="008B5B90">
        <w:rPr>
          <w:rFonts w:ascii="Montserrat-Bold" w:hAnsi="Montserrat-Bold" w:cs="Montserrat-Bold"/>
          <w:b/>
          <w:bCs/>
          <w:color w:val="0070C0"/>
          <w:sz w:val="22"/>
          <w:szCs w:val="22"/>
          <w:lang w:val="en-US"/>
        </w:rPr>
        <w:t>Mapei S.p.A.</w:t>
      </w:r>
      <w:r w:rsidRPr="008B5B90">
        <w:rPr>
          <w:rFonts w:ascii="Montserrat-Bold" w:hAnsi="Montserrat-Bold" w:cs="Montserrat-Bold"/>
          <w:color w:val="000000"/>
          <w:sz w:val="22"/>
          <w:szCs w:val="22"/>
          <w:lang w:val="en-US"/>
        </w:rPr>
        <w:t>)</w:t>
      </w:r>
      <w:r>
        <w:rPr>
          <w:rFonts w:ascii="Montserrat-Bold" w:hAnsi="Montserrat-Bold" w:cs="Montserrat-Bold"/>
          <w:color w:val="000000"/>
          <w:sz w:val="22"/>
          <w:szCs w:val="22"/>
          <w:lang w:val="en-US"/>
        </w:rPr>
        <w:t xml:space="preserve"> </w:t>
      </w:r>
      <w:r w:rsidRPr="008B5B90">
        <w:rPr>
          <w:sz w:val="22"/>
          <w:szCs w:val="22"/>
          <w:lang w:val="en-US"/>
        </w:rPr>
        <w:t>in aqueous dispersion, after appropriate widening, cleaning, and slight</w:t>
      </w:r>
      <w:r>
        <w:rPr>
          <w:sz w:val="22"/>
          <w:szCs w:val="22"/>
          <w:lang w:val="en-US"/>
        </w:rPr>
        <w:t xml:space="preserve"> </w:t>
      </w:r>
      <w:r w:rsidRPr="008B5B90">
        <w:rPr>
          <w:sz w:val="22"/>
          <w:szCs w:val="22"/>
          <w:lang w:val="en-US"/>
        </w:rPr>
        <w:t>consolidation of the substrate with a micronized primer with high penetrating and consolidating power</w:t>
      </w:r>
      <w:r>
        <w:rPr>
          <w:sz w:val="22"/>
          <w:szCs w:val="22"/>
          <w:lang w:val="en-US"/>
        </w:rPr>
        <w:t xml:space="preserve"> </w:t>
      </w:r>
      <w:r w:rsidRPr="008B5B90">
        <w:rPr>
          <w:rFonts w:ascii="Montserrat-Bold" w:hAnsi="Montserrat-Bold" w:cs="Montserrat-Bold"/>
          <w:color w:val="000000"/>
          <w:sz w:val="22"/>
          <w:szCs w:val="22"/>
          <w:lang w:val="en-US"/>
        </w:rPr>
        <w:t>(</w:t>
      </w:r>
      <w:r>
        <w:rPr>
          <w:rFonts w:ascii="Montserrat-Bold" w:hAnsi="Montserrat-Bold" w:cs="Montserrat-Bold"/>
          <w:color w:val="000000"/>
          <w:sz w:val="22"/>
          <w:szCs w:val="22"/>
          <w:lang w:val="en-US"/>
        </w:rPr>
        <w:t>similar to</w:t>
      </w:r>
      <w:r w:rsidRPr="008B5B90">
        <w:rPr>
          <w:rFonts w:ascii="Montserrat-Bold" w:hAnsi="Montserrat-Bold" w:cs="Montserrat-Bold"/>
          <w:color w:val="000000"/>
          <w:sz w:val="22"/>
          <w:szCs w:val="22"/>
          <w:lang w:val="en-US"/>
        </w:rPr>
        <w:t xml:space="preserve"> </w:t>
      </w:r>
      <w:hyperlink r:id="rId8" w:history="1">
        <w:r w:rsidRPr="008B5B90">
          <w:rPr>
            <w:rStyle w:val="Collegamentoipertestuale"/>
            <w:rFonts w:ascii="Montserrat-Bold" w:hAnsi="Montserrat-Bold" w:cs="Montserrat-Bold"/>
            <w:b/>
            <w:bCs/>
            <w:sz w:val="22"/>
            <w:szCs w:val="22"/>
            <w:lang w:val="en-US"/>
          </w:rPr>
          <w:t>MALECH</w:t>
        </w:r>
      </w:hyperlink>
      <w:r w:rsidRPr="008B5B90">
        <w:rPr>
          <w:rFonts w:ascii="Montserrat-Bold" w:hAnsi="Montserrat-Bold" w:cs="Montserrat-Bold"/>
          <w:color w:val="0070C0"/>
          <w:sz w:val="22"/>
          <w:szCs w:val="22"/>
          <w:lang w:val="en-US"/>
        </w:rPr>
        <w:t xml:space="preserve"> </w:t>
      </w:r>
      <w:r>
        <w:rPr>
          <w:rFonts w:ascii="Montserrat-Bold" w:hAnsi="Montserrat-Bold" w:cs="Montserrat-Bold"/>
          <w:color w:val="000000"/>
          <w:sz w:val="22"/>
          <w:szCs w:val="22"/>
          <w:lang w:val="en-US"/>
        </w:rPr>
        <w:t>produced by</w:t>
      </w:r>
      <w:r w:rsidRPr="008B5B90">
        <w:rPr>
          <w:rFonts w:ascii="Montserrat-Bold" w:hAnsi="Montserrat-Bold" w:cs="Montserrat-Bold"/>
          <w:color w:val="000000"/>
          <w:sz w:val="22"/>
          <w:szCs w:val="22"/>
          <w:lang w:val="en-US"/>
        </w:rPr>
        <w:t xml:space="preserve"> </w:t>
      </w:r>
      <w:r w:rsidRPr="008B5B90">
        <w:rPr>
          <w:rFonts w:ascii="Montserrat-Bold" w:hAnsi="Montserrat-Bold" w:cs="Montserrat-Bold"/>
          <w:b/>
          <w:bCs/>
          <w:color w:val="0070C0"/>
          <w:sz w:val="22"/>
          <w:szCs w:val="22"/>
          <w:lang w:val="en-US"/>
        </w:rPr>
        <w:t>Mapei S.p.A.</w:t>
      </w:r>
      <w:r w:rsidRPr="008B5B90">
        <w:rPr>
          <w:rFonts w:ascii="Montserrat-Bold" w:hAnsi="Montserrat-Bold" w:cs="Montserrat-Bold"/>
          <w:color w:val="000000"/>
          <w:sz w:val="22"/>
          <w:szCs w:val="22"/>
          <w:lang w:val="en-US"/>
        </w:rPr>
        <w:t>)</w:t>
      </w:r>
      <w:r w:rsidRPr="008B5B90">
        <w:rPr>
          <w:sz w:val="22"/>
          <w:szCs w:val="22"/>
          <w:lang w:val="en-US"/>
        </w:rPr>
        <w:t>, properly</w:t>
      </w:r>
      <w:r>
        <w:rPr>
          <w:sz w:val="22"/>
          <w:szCs w:val="22"/>
          <w:lang w:val="en-US"/>
        </w:rPr>
        <w:t xml:space="preserve"> </w:t>
      </w:r>
      <w:r w:rsidRPr="008B5B90">
        <w:rPr>
          <w:sz w:val="22"/>
          <w:szCs w:val="22"/>
          <w:lang w:val="en-US"/>
        </w:rPr>
        <w:t>diluted with water.</w:t>
      </w:r>
    </w:p>
    <w:p w14:paraId="44990F40" w14:textId="77777777" w:rsidR="005B60E7" w:rsidRDefault="005B60E7" w:rsidP="00105C85">
      <w:pPr>
        <w:rPr>
          <w:sz w:val="22"/>
          <w:szCs w:val="22"/>
          <w:lang w:val="en-US"/>
        </w:rPr>
      </w:pPr>
    </w:p>
    <w:p w14:paraId="1C862018" w14:textId="77777777" w:rsidR="005B60E7" w:rsidRPr="000A0886" w:rsidRDefault="005B60E7" w:rsidP="005B60E7">
      <w:pPr>
        <w:rPr>
          <w:sz w:val="22"/>
          <w:szCs w:val="22"/>
          <w:lang w:val="en-US"/>
        </w:rPr>
      </w:pPr>
      <w:r w:rsidRPr="000A0886">
        <w:rPr>
          <w:sz w:val="22"/>
          <w:szCs w:val="22"/>
          <w:lang w:val="en-US"/>
        </w:rPr>
        <w:t>At the corners of openings, supply and application of additional reinforcement for the mesh by placing patches</w:t>
      </w:r>
      <w:r>
        <w:rPr>
          <w:sz w:val="22"/>
          <w:szCs w:val="22"/>
          <w:lang w:val="en-US"/>
        </w:rPr>
        <w:t xml:space="preserve"> </w:t>
      </w:r>
      <w:r w:rsidRPr="000A0886">
        <w:rPr>
          <w:sz w:val="22"/>
          <w:szCs w:val="22"/>
          <w:lang w:val="en-US"/>
        </w:rPr>
        <w:t xml:space="preserve">of fiberglass mesh </w:t>
      </w:r>
      <w:r w:rsidRPr="00C22AB8">
        <w:rPr>
          <w:rFonts w:ascii="Montserrat-Bold" w:hAnsi="Montserrat-Bold" w:cs="Montserrat-Bold"/>
          <w:color w:val="000000"/>
          <w:sz w:val="22"/>
          <w:szCs w:val="22"/>
          <w:lang w:val="en-US"/>
        </w:rPr>
        <w:t>(</w:t>
      </w:r>
      <w:r>
        <w:rPr>
          <w:rFonts w:ascii="Montserrat-Bold" w:hAnsi="Montserrat-Bold" w:cs="Montserrat-Bold"/>
          <w:color w:val="000000"/>
          <w:sz w:val="22"/>
          <w:szCs w:val="22"/>
          <w:lang w:val="en-US"/>
        </w:rPr>
        <w:t>similar to</w:t>
      </w:r>
      <w:r w:rsidRPr="00C22AB8">
        <w:rPr>
          <w:rFonts w:ascii="Montserrat-Bold" w:hAnsi="Montserrat-Bold" w:cs="Montserrat-Bold"/>
          <w:color w:val="000000"/>
          <w:sz w:val="22"/>
          <w:szCs w:val="22"/>
          <w:lang w:val="en-US"/>
        </w:rPr>
        <w:t xml:space="preserve"> </w:t>
      </w:r>
      <w:hyperlink r:id="rId9" w:history="1">
        <w:r w:rsidRPr="00C22AB8">
          <w:rPr>
            <w:rStyle w:val="Collegamentoipertestuale"/>
            <w:rFonts w:ascii="Montserrat-Bold" w:hAnsi="Montserrat-Bold" w:cs="Montserrat-Bold"/>
            <w:b/>
            <w:bCs/>
            <w:sz w:val="22"/>
            <w:szCs w:val="22"/>
            <w:lang w:val="en-US"/>
          </w:rPr>
          <w:t>MAPETHERM NET</w:t>
        </w:r>
      </w:hyperlink>
      <w:r w:rsidRPr="00C22AB8">
        <w:rPr>
          <w:rFonts w:ascii="Montserrat-Bold" w:hAnsi="Montserrat-Bold" w:cs="Montserrat-Bold"/>
          <w:color w:val="0070C0"/>
          <w:sz w:val="22"/>
          <w:szCs w:val="22"/>
          <w:lang w:val="en-US"/>
        </w:rPr>
        <w:t xml:space="preserve"> </w:t>
      </w:r>
      <w:r>
        <w:rPr>
          <w:rFonts w:ascii="Montserrat-Bold" w:hAnsi="Montserrat-Bold" w:cs="Montserrat-Bold"/>
          <w:color w:val="000000"/>
          <w:sz w:val="22"/>
          <w:szCs w:val="22"/>
          <w:lang w:val="en-US"/>
        </w:rPr>
        <w:t>produced by</w:t>
      </w:r>
      <w:r w:rsidRPr="00C22AB8">
        <w:rPr>
          <w:rFonts w:ascii="Montserrat-Bold" w:hAnsi="Montserrat-Bold" w:cs="Montserrat-Bold"/>
          <w:color w:val="000000"/>
          <w:sz w:val="22"/>
          <w:szCs w:val="22"/>
          <w:lang w:val="en-US"/>
        </w:rPr>
        <w:t xml:space="preserve"> </w:t>
      </w:r>
      <w:r w:rsidRPr="00C22AB8">
        <w:rPr>
          <w:rFonts w:ascii="Montserrat-Bold" w:hAnsi="Montserrat-Bold" w:cs="Montserrat-Bold"/>
          <w:b/>
          <w:bCs/>
          <w:color w:val="0070C0"/>
          <w:sz w:val="22"/>
          <w:szCs w:val="22"/>
          <w:lang w:val="en-US"/>
        </w:rPr>
        <w:t>Mapei S.p.A.</w:t>
      </w:r>
      <w:r w:rsidRPr="00C22AB8">
        <w:rPr>
          <w:rFonts w:ascii="Montserrat-Bold" w:hAnsi="Montserrat-Bold" w:cs="Montserrat-Bold"/>
          <w:color w:val="000000"/>
          <w:sz w:val="22"/>
          <w:szCs w:val="22"/>
          <w:lang w:val="en-US"/>
        </w:rPr>
        <w:t>)</w:t>
      </w:r>
      <w:r>
        <w:rPr>
          <w:rFonts w:ascii="Montserrat-Bold" w:hAnsi="Montserrat-Bold" w:cs="Montserrat-Bold"/>
          <w:color w:val="000000"/>
          <w:sz w:val="22"/>
          <w:szCs w:val="22"/>
          <w:lang w:val="en-US"/>
        </w:rPr>
        <w:t xml:space="preserve"> </w:t>
      </w:r>
      <w:r w:rsidRPr="000A0886">
        <w:rPr>
          <w:sz w:val="22"/>
          <w:szCs w:val="22"/>
          <w:lang w:val="en-US"/>
        </w:rPr>
        <w:t>treated with a special sizing to resist alkalis, tested according to testing method EAD 040083-</w:t>
      </w:r>
      <w:r>
        <w:rPr>
          <w:sz w:val="22"/>
          <w:szCs w:val="22"/>
          <w:lang w:val="en-US"/>
        </w:rPr>
        <w:t xml:space="preserve"> </w:t>
      </w:r>
      <w:r w:rsidRPr="000A0886">
        <w:rPr>
          <w:sz w:val="22"/>
          <w:szCs w:val="22"/>
          <w:lang w:val="en-US"/>
        </w:rPr>
        <w:t>00-0404, approximately 30x40 cm in size, placed diagonally across the openings and carefully aligned with the</w:t>
      </w:r>
      <w:r>
        <w:rPr>
          <w:sz w:val="22"/>
          <w:szCs w:val="22"/>
          <w:lang w:val="en-US"/>
        </w:rPr>
        <w:t xml:space="preserve"> </w:t>
      </w:r>
      <w:r w:rsidRPr="000A0886">
        <w:rPr>
          <w:sz w:val="22"/>
          <w:szCs w:val="22"/>
          <w:lang w:val="en-US"/>
        </w:rPr>
        <w:t xml:space="preserve">edges. Apply these "patches" using fine or medium-grain one-component </w:t>
      </w:r>
      <w:r>
        <w:rPr>
          <w:sz w:val="22"/>
          <w:szCs w:val="22"/>
          <w:lang w:val="en-US"/>
        </w:rPr>
        <w:t>c</w:t>
      </w:r>
      <w:r w:rsidRPr="000A0886">
        <w:rPr>
          <w:sz w:val="22"/>
          <w:szCs w:val="22"/>
          <w:lang w:val="en-US"/>
        </w:rPr>
        <w:t>ementitious mortar</w:t>
      </w:r>
      <w:r>
        <w:rPr>
          <w:sz w:val="22"/>
          <w:szCs w:val="22"/>
          <w:lang w:val="en-US"/>
        </w:rPr>
        <w:t xml:space="preserve"> </w:t>
      </w:r>
      <w:r w:rsidRPr="00C22AB8">
        <w:rPr>
          <w:sz w:val="22"/>
          <w:szCs w:val="22"/>
          <w:lang w:val="en-US"/>
        </w:rPr>
        <w:t>(</w:t>
      </w:r>
      <w:r>
        <w:rPr>
          <w:sz w:val="22"/>
          <w:szCs w:val="22"/>
          <w:lang w:val="en-US"/>
        </w:rPr>
        <w:t>similar to</w:t>
      </w:r>
      <w:r w:rsidRPr="00C22AB8">
        <w:rPr>
          <w:rStyle w:val="Collegamentoipertestuale"/>
          <w:sz w:val="22"/>
          <w:szCs w:val="22"/>
          <w:u w:val="none"/>
          <w:lang w:val="en-US"/>
        </w:rPr>
        <w:t xml:space="preserve"> </w:t>
      </w:r>
      <w:hyperlink r:id="rId10" w:history="1">
        <w:r w:rsidRPr="00C22AB8">
          <w:rPr>
            <w:rStyle w:val="Collegamentoipertestuale"/>
            <w:rFonts w:ascii="Montserrat-Bold" w:hAnsi="Montserrat-Bold" w:cs="Montserrat-Bold"/>
            <w:b/>
            <w:bCs/>
            <w:sz w:val="22"/>
            <w:szCs w:val="22"/>
            <w:lang w:val="en-US"/>
          </w:rPr>
          <w:t>MAPETHERM AR1 GG</w:t>
        </w:r>
      </w:hyperlink>
      <w:r w:rsidRPr="00C22AB8">
        <w:rPr>
          <w:rStyle w:val="Collegamentoipertestuale"/>
          <w:rFonts w:ascii="Montserrat-Bold" w:hAnsi="Montserrat-Bold" w:cs="Montserrat-Bold"/>
          <w:sz w:val="22"/>
          <w:szCs w:val="22"/>
          <w:u w:val="none"/>
          <w:lang w:val="en-US"/>
        </w:rPr>
        <w:t xml:space="preserve"> </w:t>
      </w:r>
      <w:r>
        <w:rPr>
          <w:rFonts w:ascii="Montserrat-Bold" w:hAnsi="Montserrat-Bold" w:cs="Montserrat-Bold"/>
          <w:color w:val="000000"/>
          <w:sz w:val="22"/>
          <w:szCs w:val="22"/>
          <w:lang w:val="en-US"/>
        </w:rPr>
        <w:t>produced by</w:t>
      </w:r>
      <w:r w:rsidRPr="00C22AB8">
        <w:rPr>
          <w:rFonts w:ascii="Montserrat-Bold" w:hAnsi="Montserrat-Bold" w:cs="Montserrat-Bold"/>
          <w:color w:val="000000"/>
          <w:sz w:val="22"/>
          <w:szCs w:val="22"/>
          <w:lang w:val="en-US"/>
        </w:rPr>
        <w:t xml:space="preserve"> </w:t>
      </w:r>
      <w:r w:rsidRPr="00C22AB8">
        <w:rPr>
          <w:rFonts w:ascii="Montserrat-Bold" w:hAnsi="Montserrat-Bold" w:cs="Montserrat-Bold"/>
          <w:b/>
          <w:bCs/>
          <w:color w:val="0070C0"/>
          <w:sz w:val="22"/>
          <w:szCs w:val="22"/>
          <w:lang w:val="en-US"/>
        </w:rPr>
        <w:t>Mapei S.p.A.</w:t>
      </w:r>
      <w:r w:rsidRPr="00C22AB8">
        <w:rPr>
          <w:rFonts w:ascii="Montserrat-Bold" w:hAnsi="Montserrat-Bold" w:cs="Montserrat-Bold"/>
          <w:color w:val="000000"/>
          <w:sz w:val="22"/>
          <w:szCs w:val="22"/>
          <w:lang w:val="en-US"/>
        </w:rPr>
        <w:t>)</w:t>
      </w:r>
      <w:r w:rsidRPr="000A0886">
        <w:rPr>
          <w:sz w:val="22"/>
          <w:szCs w:val="22"/>
          <w:lang w:val="en-US"/>
        </w:rPr>
        <w:t>.</w:t>
      </w:r>
    </w:p>
    <w:p w14:paraId="2CDFF68F" w14:textId="77777777" w:rsidR="005B60E7" w:rsidRDefault="005B60E7" w:rsidP="00105C85">
      <w:pPr>
        <w:rPr>
          <w:sz w:val="22"/>
          <w:szCs w:val="22"/>
          <w:lang w:val="en-US"/>
        </w:rPr>
      </w:pPr>
    </w:p>
    <w:p w14:paraId="655E73DD" w14:textId="77777777" w:rsidR="005B60E7" w:rsidRPr="006B16A7" w:rsidRDefault="005B60E7" w:rsidP="005B60E7">
      <w:pPr>
        <w:rPr>
          <w:rFonts w:ascii="Montserrat-Bold" w:hAnsi="Montserrat-Bold" w:cs="Montserrat-Bold"/>
          <w:color w:val="000000"/>
          <w:sz w:val="22"/>
          <w:szCs w:val="22"/>
          <w:lang w:val="en-US"/>
        </w:rPr>
      </w:pPr>
      <w:r w:rsidRPr="006B16A7">
        <w:rPr>
          <w:rFonts w:ascii="Montserrat-Bold" w:hAnsi="Montserrat-Bold" w:cs="Montserrat-Bold"/>
          <w:color w:val="000000"/>
          <w:sz w:val="22"/>
          <w:szCs w:val="22"/>
          <w:lang w:val="en-US"/>
        </w:rPr>
        <w:t>Supply and application of:</w:t>
      </w:r>
    </w:p>
    <w:p w14:paraId="738FC052" w14:textId="77777777" w:rsidR="005B60E7" w:rsidRPr="006B16A7" w:rsidRDefault="005B60E7" w:rsidP="005B60E7">
      <w:pPr>
        <w:pStyle w:val="Paragrafoelenco"/>
        <w:numPr>
          <w:ilvl w:val="0"/>
          <w:numId w:val="10"/>
        </w:numPr>
        <w:rPr>
          <w:rFonts w:ascii="Montserrat-Bold" w:hAnsi="Montserrat-Bold" w:cs="Montserrat-Bold"/>
          <w:color w:val="000000"/>
          <w:sz w:val="22"/>
          <w:szCs w:val="22"/>
          <w:lang w:val="en-US"/>
        </w:rPr>
      </w:pPr>
      <w:r w:rsidRPr="006B16A7">
        <w:rPr>
          <w:rFonts w:ascii="Montserrat-Bold" w:hAnsi="Montserrat-Bold" w:cs="Montserrat-Bold"/>
          <w:color w:val="000000"/>
          <w:sz w:val="22"/>
          <w:szCs w:val="22"/>
          <w:lang w:val="en-US"/>
        </w:rPr>
        <w:t>A first layer of plaster, with a thickness ranging from 2.5 to 5</w:t>
      </w:r>
      <w:r>
        <w:rPr>
          <w:rFonts w:ascii="Montserrat-Bold" w:hAnsi="Montserrat-Bold" w:cs="Montserrat-Bold"/>
          <w:color w:val="000000"/>
          <w:sz w:val="22"/>
          <w:szCs w:val="22"/>
          <w:lang w:val="en-US"/>
        </w:rPr>
        <w:t xml:space="preserve"> </w:t>
      </w:r>
      <w:r w:rsidRPr="006B16A7">
        <w:rPr>
          <w:rFonts w:ascii="Montserrat-Bold" w:hAnsi="Montserrat-Bold" w:cs="Montserrat-Bold"/>
          <w:color w:val="000000"/>
          <w:sz w:val="22"/>
          <w:szCs w:val="22"/>
          <w:lang w:val="en-US"/>
        </w:rPr>
        <w:t>mm, using lightweight one-component</w:t>
      </w:r>
      <w:r>
        <w:rPr>
          <w:rFonts w:ascii="Montserrat-Bold" w:hAnsi="Montserrat-Bold" w:cs="Montserrat-Bold"/>
          <w:color w:val="000000"/>
          <w:sz w:val="22"/>
          <w:szCs w:val="22"/>
          <w:lang w:val="en-US"/>
        </w:rPr>
        <w:t xml:space="preserve"> </w:t>
      </w:r>
      <w:r w:rsidRPr="006B16A7">
        <w:rPr>
          <w:rFonts w:ascii="Montserrat-Bold" w:hAnsi="Montserrat-Bold" w:cs="Montserrat-Bold"/>
          <w:color w:val="000000"/>
          <w:sz w:val="22"/>
          <w:szCs w:val="22"/>
          <w:lang w:val="en-US"/>
        </w:rPr>
        <w:t>cement mortar</w:t>
      </w:r>
      <w:r>
        <w:rPr>
          <w:rFonts w:ascii="Montserrat-Bold" w:hAnsi="Montserrat-Bold" w:cs="Montserrat-Bold"/>
          <w:color w:val="000000"/>
          <w:sz w:val="22"/>
          <w:szCs w:val="22"/>
          <w:lang w:val="en-US"/>
        </w:rPr>
        <w:t xml:space="preserve"> </w:t>
      </w:r>
      <w:r w:rsidRPr="00B41254">
        <w:rPr>
          <w:rFonts w:ascii="Montserrat-Bold" w:hAnsi="Montserrat-Bold" w:cs="Montserrat-Bold"/>
          <w:color w:val="000000"/>
          <w:sz w:val="22"/>
          <w:szCs w:val="22"/>
          <w:lang w:val="en-US"/>
        </w:rPr>
        <w:t>(</w:t>
      </w:r>
      <w:r>
        <w:rPr>
          <w:rFonts w:ascii="Montserrat-Bold" w:hAnsi="Montserrat-Bold" w:cs="Montserrat-Bold"/>
          <w:color w:val="000000"/>
          <w:sz w:val="22"/>
          <w:szCs w:val="22"/>
          <w:lang w:val="en-US"/>
        </w:rPr>
        <w:t>similar to</w:t>
      </w:r>
      <w:r w:rsidRPr="00B41254">
        <w:rPr>
          <w:rFonts w:ascii="Montserrat-Bold" w:hAnsi="Montserrat-Bold" w:cs="Montserrat-Bold"/>
          <w:color w:val="000000"/>
          <w:sz w:val="22"/>
          <w:szCs w:val="22"/>
          <w:lang w:val="en-US"/>
        </w:rPr>
        <w:t xml:space="preserve"> </w:t>
      </w:r>
      <w:hyperlink r:id="rId11" w:history="1">
        <w:r w:rsidRPr="00B41254">
          <w:rPr>
            <w:rStyle w:val="Collegamentoipertestuale"/>
            <w:rFonts w:ascii="Montserrat-Bold" w:hAnsi="Montserrat-Bold" w:cs="Montserrat-Bold"/>
            <w:b/>
            <w:bCs/>
            <w:sz w:val="22"/>
            <w:szCs w:val="22"/>
            <w:lang w:val="en-US"/>
          </w:rPr>
          <w:t>MAPETHERM AR1 LIGHT</w:t>
        </w:r>
      </w:hyperlink>
      <w:r w:rsidRPr="00B41254">
        <w:rPr>
          <w:rFonts w:ascii="Montserrat-Bold" w:hAnsi="Montserrat-Bold" w:cs="Montserrat-Bold"/>
          <w:color w:val="0070C0"/>
          <w:sz w:val="22"/>
          <w:szCs w:val="22"/>
          <w:lang w:val="en-US"/>
        </w:rPr>
        <w:t xml:space="preserve"> </w:t>
      </w:r>
      <w:r>
        <w:rPr>
          <w:rFonts w:ascii="Montserrat-Bold" w:hAnsi="Montserrat-Bold" w:cs="Montserrat-Bold"/>
          <w:color w:val="000000"/>
          <w:sz w:val="22"/>
          <w:szCs w:val="22"/>
          <w:lang w:val="en-US"/>
        </w:rPr>
        <w:t>produced by</w:t>
      </w:r>
      <w:r w:rsidRPr="00B41254">
        <w:rPr>
          <w:rFonts w:ascii="Montserrat-Bold" w:hAnsi="Montserrat-Bold" w:cs="Montserrat-Bold"/>
          <w:color w:val="000000"/>
          <w:sz w:val="22"/>
          <w:szCs w:val="22"/>
          <w:lang w:val="en-US"/>
        </w:rPr>
        <w:t xml:space="preserve"> </w:t>
      </w:r>
      <w:r w:rsidRPr="00B41254">
        <w:rPr>
          <w:rFonts w:ascii="Montserrat-Bold" w:hAnsi="Montserrat-Bold" w:cs="Montserrat-Bold"/>
          <w:b/>
          <w:bCs/>
          <w:color w:val="0070C0"/>
          <w:sz w:val="22"/>
          <w:szCs w:val="22"/>
          <w:lang w:val="en-US"/>
        </w:rPr>
        <w:t>Mapei S.p.A.</w:t>
      </w:r>
      <w:r w:rsidRPr="00B41254">
        <w:rPr>
          <w:rFonts w:ascii="Montserrat-Bold" w:hAnsi="Montserrat-Bold" w:cs="Montserrat-Bold"/>
          <w:color w:val="000000"/>
          <w:sz w:val="22"/>
          <w:szCs w:val="22"/>
          <w:lang w:val="en-US"/>
        </w:rPr>
        <w:t>)</w:t>
      </w:r>
      <w:r w:rsidRPr="006B16A7">
        <w:rPr>
          <w:rFonts w:ascii="Montserrat-Bold" w:hAnsi="Montserrat-Bold" w:cs="Montserrat-Bold"/>
          <w:color w:val="000000"/>
          <w:sz w:val="22"/>
          <w:szCs w:val="22"/>
          <w:lang w:val="en-US"/>
        </w:rPr>
        <w:t>, A1 fire reaction class, for bonding and leveling thermal insulation panels and for external thermal insulation systems (ETICS).</w:t>
      </w:r>
    </w:p>
    <w:p w14:paraId="6CD1FE3A" w14:textId="77777777" w:rsidR="005B60E7" w:rsidRPr="006B16A7" w:rsidRDefault="005B60E7" w:rsidP="005B60E7">
      <w:pPr>
        <w:pStyle w:val="Paragrafoelenco"/>
        <w:numPr>
          <w:ilvl w:val="0"/>
          <w:numId w:val="10"/>
        </w:numPr>
        <w:rPr>
          <w:rFonts w:ascii="Montserrat-Bold" w:hAnsi="Montserrat-Bold" w:cs="Montserrat-Bold"/>
          <w:color w:val="000000"/>
          <w:sz w:val="22"/>
          <w:szCs w:val="22"/>
          <w:lang w:val="en-US"/>
        </w:rPr>
      </w:pPr>
      <w:r w:rsidRPr="006B16A7">
        <w:rPr>
          <w:rFonts w:ascii="Montserrat-Bold" w:hAnsi="Montserrat-Bold" w:cs="Montserrat-Bold"/>
          <w:color w:val="000000"/>
          <w:sz w:val="22"/>
          <w:szCs w:val="22"/>
          <w:lang w:val="en-US"/>
        </w:rPr>
        <w:t>While the plaster is still fresh, apply fiberglass mesh</w:t>
      </w:r>
      <w:r>
        <w:rPr>
          <w:rFonts w:ascii="Montserrat-Bold" w:hAnsi="Montserrat-Bold" w:cs="Montserrat-Bold"/>
          <w:color w:val="000000"/>
          <w:sz w:val="22"/>
          <w:szCs w:val="22"/>
          <w:lang w:val="en-US"/>
        </w:rPr>
        <w:t xml:space="preserve"> </w:t>
      </w:r>
      <w:r w:rsidRPr="00B41254">
        <w:rPr>
          <w:rFonts w:ascii="Montserrat-Bold" w:hAnsi="Montserrat-Bold" w:cs="Montserrat-Bold"/>
          <w:color w:val="000000"/>
          <w:sz w:val="22"/>
          <w:szCs w:val="22"/>
          <w:lang w:val="en-US"/>
        </w:rPr>
        <w:t>(</w:t>
      </w:r>
      <w:r>
        <w:rPr>
          <w:rFonts w:ascii="Montserrat-Bold" w:hAnsi="Montserrat-Bold" w:cs="Montserrat-Bold"/>
          <w:color w:val="000000"/>
          <w:sz w:val="22"/>
          <w:szCs w:val="22"/>
          <w:lang w:val="en-US"/>
        </w:rPr>
        <w:t>similar to</w:t>
      </w:r>
      <w:r w:rsidRPr="00B41254">
        <w:rPr>
          <w:rFonts w:ascii="Montserrat-Bold" w:hAnsi="Montserrat-Bold" w:cs="Montserrat-Bold"/>
          <w:color w:val="000000"/>
          <w:sz w:val="22"/>
          <w:szCs w:val="22"/>
          <w:lang w:val="en-US"/>
        </w:rPr>
        <w:t xml:space="preserve"> </w:t>
      </w:r>
      <w:hyperlink r:id="rId12" w:history="1">
        <w:r w:rsidRPr="00B41254">
          <w:rPr>
            <w:rStyle w:val="Collegamentoipertestuale"/>
            <w:rFonts w:ascii="Montserrat-Bold" w:hAnsi="Montserrat-Bold" w:cs="Montserrat-Bold"/>
            <w:b/>
            <w:bCs/>
            <w:sz w:val="22"/>
            <w:szCs w:val="22"/>
            <w:lang w:val="en-US"/>
          </w:rPr>
          <w:t>MAPETHERM NET</w:t>
        </w:r>
      </w:hyperlink>
      <w:r w:rsidRPr="00B41254">
        <w:rPr>
          <w:rFonts w:ascii="Montserrat-Bold" w:hAnsi="Montserrat-Bold" w:cs="Montserrat-Bold"/>
          <w:color w:val="0070C0"/>
          <w:sz w:val="22"/>
          <w:szCs w:val="22"/>
          <w:lang w:val="en-US"/>
        </w:rPr>
        <w:t xml:space="preserve"> </w:t>
      </w:r>
      <w:r>
        <w:rPr>
          <w:rFonts w:ascii="Montserrat-Bold" w:hAnsi="Montserrat-Bold" w:cs="Montserrat-Bold"/>
          <w:color w:val="000000"/>
          <w:sz w:val="22"/>
          <w:szCs w:val="22"/>
          <w:lang w:val="en-US"/>
        </w:rPr>
        <w:t>produced by</w:t>
      </w:r>
      <w:r w:rsidRPr="00B41254">
        <w:rPr>
          <w:rFonts w:ascii="Montserrat-Bold" w:hAnsi="Montserrat-Bold" w:cs="Montserrat-Bold"/>
          <w:color w:val="000000"/>
          <w:sz w:val="22"/>
          <w:szCs w:val="22"/>
          <w:lang w:val="en-US"/>
        </w:rPr>
        <w:t xml:space="preserve"> </w:t>
      </w:r>
      <w:r w:rsidRPr="00B41254">
        <w:rPr>
          <w:rFonts w:ascii="Montserrat-Bold" w:hAnsi="Montserrat-Bold" w:cs="Montserrat-Bold"/>
          <w:b/>
          <w:bCs/>
          <w:color w:val="0070C0"/>
          <w:sz w:val="22"/>
          <w:szCs w:val="22"/>
          <w:lang w:val="en-US"/>
        </w:rPr>
        <w:t>Mapei S.p.A.</w:t>
      </w:r>
      <w:r w:rsidRPr="00B41254">
        <w:rPr>
          <w:rFonts w:ascii="Montserrat-Bold" w:hAnsi="Montserrat-Bold" w:cs="Montserrat-Bold"/>
          <w:color w:val="000000"/>
          <w:sz w:val="22"/>
          <w:szCs w:val="22"/>
          <w:lang w:val="en-US"/>
        </w:rPr>
        <w:t>)</w:t>
      </w:r>
      <w:r w:rsidRPr="006B16A7">
        <w:rPr>
          <w:rFonts w:ascii="Montserrat-Bold" w:hAnsi="Montserrat-Bold" w:cs="Montserrat-Bold"/>
          <w:color w:val="000000"/>
          <w:sz w:val="22"/>
          <w:szCs w:val="22"/>
          <w:lang w:val="en-US"/>
        </w:rPr>
        <w:t xml:space="preserve"> treated with a special sizing for alkali resistance,</w:t>
      </w:r>
      <w:r>
        <w:rPr>
          <w:rFonts w:ascii="Montserrat-Bold" w:hAnsi="Montserrat-Bold" w:cs="Montserrat-Bold"/>
          <w:color w:val="000000"/>
          <w:sz w:val="22"/>
          <w:szCs w:val="22"/>
          <w:lang w:val="en-US"/>
        </w:rPr>
        <w:t xml:space="preserve"> </w:t>
      </w:r>
      <w:r w:rsidRPr="006B16A7">
        <w:rPr>
          <w:rFonts w:ascii="Montserrat-Bold" w:hAnsi="Montserrat-Bold" w:cs="Montserrat-Bold"/>
          <w:color w:val="000000"/>
          <w:sz w:val="22"/>
          <w:szCs w:val="22"/>
          <w:lang w:val="en-US"/>
        </w:rPr>
        <w:t>tested according to testing method EAD 040083-00-0404, from top to bottom, ensuring an overlap of at least 10 cm between sheets.</w:t>
      </w:r>
    </w:p>
    <w:p w14:paraId="4F12DB66" w14:textId="77777777" w:rsidR="005B60E7" w:rsidRPr="006B16A7" w:rsidRDefault="005B60E7" w:rsidP="005B60E7">
      <w:pPr>
        <w:pStyle w:val="Paragrafoelenco"/>
        <w:numPr>
          <w:ilvl w:val="0"/>
          <w:numId w:val="10"/>
        </w:numPr>
        <w:rPr>
          <w:rFonts w:ascii="Montserrat-Bold" w:hAnsi="Montserrat-Bold" w:cs="Montserrat-Bold"/>
          <w:color w:val="000000"/>
          <w:sz w:val="22"/>
          <w:szCs w:val="22"/>
          <w:lang w:val="en-US"/>
        </w:rPr>
      </w:pPr>
      <w:r w:rsidRPr="006B16A7">
        <w:rPr>
          <w:rFonts w:ascii="Montserrat-Bold" w:hAnsi="Montserrat-Bold" w:cs="Montserrat-Bold"/>
          <w:color w:val="000000"/>
          <w:sz w:val="22"/>
          <w:szCs w:val="22"/>
          <w:lang w:val="en-US"/>
        </w:rPr>
        <w:t>After about 24 hours, or once the first layer has fully dried, proceed with the application of a second</w:t>
      </w:r>
      <w:r>
        <w:rPr>
          <w:rFonts w:ascii="Montserrat-Bold" w:hAnsi="Montserrat-Bold" w:cs="Montserrat-Bold"/>
          <w:color w:val="000000"/>
          <w:sz w:val="22"/>
          <w:szCs w:val="22"/>
          <w:lang w:val="en-US"/>
        </w:rPr>
        <w:t xml:space="preserve"> </w:t>
      </w:r>
      <w:r w:rsidRPr="006B16A7">
        <w:rPr>
          <w:rFonts w:ascii="Montserrat-Bold" w:hAnsi="Montserrat-Bold" w:cs="Montserrat-Bold"/>
          <w:color w:val="000000"/>
          <w:sz w:val="22"/>
          <w:szCs w:val="22"/>
          <w:lang w:val="en-US"/>
        </w:rPr>
        <w:t>layer of lightweight one-component cement mortar with glass microspheres</w:t>
      </w:r>
      <w:r>
        <w:rPr>
          <w:rFonts w:ascii="Montserrat-Bold" w:hAnsi="Montserrat-Bold" w:cs="Montserrat-Bold"/>
          <w:color w:val="000000"/>
          <w:sz w:val="22"/>
          <w:szCs w:val="22"/>
          <w:lang w:val="en-US"/>
        </w:rPr>
        <w:t xml:space="preserve"> </w:t>
      </w:r>
      <w:r w:rsidRPr="00B41254">
        <w:rPr>
          <w:rFonts w:ascii="Montserrat-Bold" w:hAnsi="Montserrat-Bold" w:cs="Montserrat-Bold"/>
          <w:color w:val="000000"/>
          <w:sz w:val="22"/>
          <w:szCs w:val="22"/>
          <w:lang w:val="en-US"/>
        </w:rPr>
        <w:t>(</w:t>
      </w:r>
      <w:r>
        <w:rPr>
          <w:rFonts w:ascii="Montserrat-Bold" w:hAnsi="Montserrat-Bold" w:cs="Montserrat-Bold"/>
          <w:color w:val="000000"/>
          <w:sz w:val="22"/>
          <w:szCs w:val="22"/>
          <w:lang w:val="en-US"/>
        </w:rPr>
        <w:t>similar to</w:t>
      </w:r>
      <w:r w:rsidRPr="00B41254">
        <w:rPr>
          <w:rFonts w:ascii="Montserrat-Bold" w:hAnsi="Montserrat-Bold" w:cs="Montserrat-Bold"/>
          <w:color w:val="000000"/>
          <w:sz w:val="22"/>
          <w:szCs w:val="22"/>
          <w:lang w:val="en-US"/>
        </w:rPr>
        <w:t xml:space="preserve"> </w:t>
      </w:r>
      <w:hyperlink r:id="rId13" w:history="1">
        <w:r w:rsidRPr="00B41254">
          <w:rPr>
            <w:rStyle w:val="Collegamentoipertestuale"/>
            <w:rFonts w:ascii="Montserrat-Bold" w:hAnsi="Montserrat-Bold" w:cs="Montserrat-Bold"/>
            <w:b/>
            <w:bCs/>
            <w:sz w:val="22"/>
            <w:szCs w:val="22"/>
            <w:lang w:val="en-US"/>
          </w:rPr>
          <w:t>MAPETHERM AR1 LIGHT</w:t>
        </w:r>
      </w:hyperlink>
      <w:r w:rsidRPr="00B41254">
        <w:rPr>
          <w:rFonts w:ascii="Montserrat-Bold" w:hAnsi="Montserrat-Bold" w:cs="Montserrat-Bold"/>
          <w:color w:val="0070C0"/>
          <w:sz w:val="22"/>
          <w:szCs w:val="22"/>
          <w:lang w:val="en-US"/>
        </w:rPr>
        <w:t xml:space="preserve"> </w:t>
      </w:r>
      <w:r>
        <w:rPr>
          <w:rFonts w:ascii="Montserrat-Bold" w:hAnsi="Montserrat-Bold" w:cs="Montserrat-Bold"/>
          <w:color w:val="000000"/>
          <w:sz w:val="22"/>
          <w:szCs w:val="22"/>
          <w:lang w:val="en-US"/>
        </w:rPr>
        <w:t>produced by</w:t>
      </w:r>
      <w:r w:rsidRPr="00B41254">
        <w:rPr>
          <w:rFonts w:ascii="Montserrat-Bold" w:hAnsi="Montserrat-Bold" w:cs="Montserrat-Bold"/>
          <w:color w:val="000000"/>
          <w:sz w:val="22"/>
          <w:szCs w:val="22"/>
          <w:lang w:val="en-US"/>
        </w:rPr>
        <w:t xml:space="preserve"> </w:t>
      </w:r>
      <w:r w:rsidRPr="00B41254">
        <w:rPr>
          <w:rFonts w:ascii="Montserrat-Bold" w:hAnsi="Montserrat-Bold" w:cs="Montserrat-Bold"/>
          <w:b/>
          <w:bCs/>
          <w:color w:val="0070C0"/>
          <w:sz w:val="22"/>
          <w:szCs w:val="22"/>
          <w:lang w:val="en-US"/>
        </w:rPr>
        <w:t>Mapei S.p.A.</w:t>
      </w:r>
      <w:r w:rsidRPr="00B41254">
        <w:rPr>
          <w:rFonts w:ascii="Montserrat-Bold" w:hAnsi="Montserrat-Bold" w:cs="Montserrat-Bold"/>
          <w:color w:val="000000"/>
          <w:sz w:val="22"/>
          <w:szCs w:val="22"/>
          <w:lang w:val="en-US"/>
        </w:rPr>
        <w:t>)</w:t>
      </w:r>
      <w:r w:rsidRPr="006B16A7">
        <w:rPr>
          <w:rFonts w:ascii="Montserrat-Bold" w:hAnsi="Montserrat-Bold" w:cs="Montserrat-Bold"/>
          <w:color w:val="000000"/>
          <w:sz w:val="22"/>
          <w:szCs w:val="22"/>
          <w:lang w:val="en-US"/>
        </w:rPr>
        <w:t>, A1 fire reaction class, with a thickness ranging from 1.5 to 4</w:t>
      </w:r>
      <w:r>
        <w:rPr>
          <w:rFonts w:ascii="Montserrat-Bold" w:hAnsi="Montserrat-Bold" w:cs="Montserrat-Bold"/>
          <w:color w:val="000000"/>
          <w:sz w:val="22"/>
          <w:szCs w:val="22"/>
          <w:lang w:val="en-US"/>
        </w:rPr>
        <w:t xml:space="preserve"> </w:t>
      </w:r>
      <w:r w:rsidRPr="006B16A7">
        <w:rPr>
          <w:rFonts w:ascii="Montserrat-Bold" w:hAnsi="Montserrat-Bold" w:cs="Montserrat-Bold"/>
          <w:color w:val="000000"/>
          <w:sz w:val="22"/>
          <w:szCs w:val="22"/>
          <w:lang w:val="en-US"/>
        </w:rPr>
        <w:t>mm, forming a homogeneous and uniform layer where the mesh should no longer be visible and should be covered with at least 1</w:t>
      </w:r>
      <w:r>
        <w:rPr>
          <w:rFonts w:ascii="Montserrat-Bold" w:hAnsi="Montserrat-Bold" w:cs="Montserrat-Bold"/>
          <w:color w:val="000000"/>
          <w:sz w:val="22"/>
          <w:szCs w:val="22"/>
          <w:lang w:val="en-US"/>
        </w:rPr>
        <w:t xml:space="preserve"> </w:t>
      </w:r>
      <w:r w:rsidRPr="006B16A7">
        <w:rPr>
          <w:rFonts w:ascii="Montserrat-Bold" w:hAnsi="Montserrat-Bold" w:cs="Montserrat-Bold"/>
          <w:color w:val="000000"/>
          <w:sz w:val="22"/>
          <w:szCs w:val="22"/>
          <w:lang w:val="en-US"/>
        </w:rPr>
        <w:t>mm of the plaster.</w:t>
      </w:r>
    </w:p>
    <w:p w14:paraId="2177BA4A" w14:textId="77777777" w:rsidR="005B60E7" w:rsidRPr="006B16A7" w:rsidRDefault="005B60E7" w:rsidP="005B60E7">
      <w:pPr>
        <w:pStyle w:val="Paragrafoelenco"/>
        <w:numPr>
          <w:ilvl w:val="0"/>
          <w:numId w:val="10"/>
        </w:numPr>
        <w:rPr>
          <w:rFonts w:ascii="Montserrat-Bold" w:hAnsi="Montserrat-Bold" w:cs="Montserrat-Bold"/>
          <w:color w:val="000000"/>
          <w:sz w:val="22"/>
          <w:szCs w:val="22"/>
          <w:lang w:val="en-US"/>
        </w:rPr>
      </w:pPr>
      <w:r w:rsidRPr="006B16A7">
        <w:rPr>
          <w:rFonts w:ascii="Montserrat-Bold" w:hAnsi="Montserrat-Bold" w:cs="Montserrat-Bold"/>
          <w:color w:val="000000"/>
          <w:sz w:val="22"/>
          <w:szCs w:val="22"/>
          <w:lang w:val="en-US"/>
        </w:rPr>
        <w:t>Recommended total thickness of the reinforced layer: at least 4</w:t>
      </w:r>
      <w:r>
        <w:rPr>
          <w:rFonts w:ascii="Montserrat-Bold" w:hAnsi="Montserrat-Bold" w:cs="Montserrat-Bold"/>
          <w:color w:val="000000"/>
          <w:sz w:val="22"/>
          <w:szCs w:val="22"/>
          <w:lang w:val="en-US"/>
        </w:rPr>
        <w:t xml:space="preserve"> </w:t>
      </w:r>
      <w:r w:rsidRPr="006B16A7">
        <w:rPr>
          <w:rFonts w:ascii="Montserrat-Bold" w:hAnsi="Montserrat-Bold" w:cs="Montserrat-Bold"/>
          <w:color w:val="000000"/>
          <w:sz w:val="22"/>
          <w:szCs w:val="22"/>
          <w:lang w:val="en-US"/>
        </w:rPr>
        <w:t>mm.</w:t>
      </w:r>
    </w:p>
    <w:p w14:paraId="09326162" w14:textId="77777777" w:rsidR="005B60E7" w:rsidRPr="006B16A7" w:rsidRDefault="005B60E7" w:rsidP="005B60E7">
      <w:pPr>
        <w:pStyle w:val="Paragrafoelenco"/>
        <w:numPr>
          <w:ilvl w:val="0"/>
          <w:numId w:val="10"/>
        </w:numPr>
        <w:rPr>
          <w:rFonts w:ascii="Montserrat-Bold" w:hAnsi="Montserrat-Bold" w:cs="Montserrat-Bold"/>
          <w:color w:val="000000"/>
          <w:sz w:val="22"/>
          <w:szCs w:val="22"/>
          <w:lang w:val="en-US"/>
        </w:rPr>
      </w:pPr>
      <w:r w:rsidRPr="006B16A7">
        <w:rPr>
          <w:rFonts w:ascii="Montserrat-Bold" w:hAnsi="Montserrat-Bold" w:cs="Montserrat-Bold"/>
          <w:color w:val="000000"/>
          <w:sz w:val="22"/>
          <w:szCs w:val="22"/>
          <w:lang w:val="en-US"/>
        </w:rPr>
        <w:t xml:space="preserve">The mortar used must have A1 fire reaction Euroclass, a water vapor permeability coefficient </w:t>
      </w:r>
      <w:r w:rsidRPr="006B16A7">
        <w:rPr>
          <w:rFonts w:ascii="Montserrat-Bold" w:hAnsi="Montserrat-Bold" w:cs="Montserrat-Bold"/>
          <w:color w:val="000000"/>
          <w:sz w:val="22"/>
          <w:szCs w:val="22"/>
        </w:rPr>
        <w:t>μ</w:t>
      </w:r>
      <w:r w:rsidRPr="006B16A7">
        <w:rPr>
          <w:rFonts w:ascii="Montserrat-Bold" w:hAnsi="Montserrat-Bold" w:cs="Montserrat-Bold"/>
          <w:color w:val="000000"/>
          <w:sz w:val="22"/>
          <w:szCs w:val="22"/>
          <w:lang w:val="en-US"/>
        </w:rPr>
        <w:t>&lt;15, and</w:t>
      </w:r>
      <w:r>
        <w:rPr>
          <w:rFonts w:ascii="Montserrat-Bold" w:hAnsi="Montserrat-Bold" w:cs="Montserrat-Bold"/>
          <w:color w:val="000000"/>
          <w:sz w:val="22"/>
          <w:szCs w:val="22"/>
          <w:lang w:val="en-US"/>
        </w:rPr>
        <w:t xml:space="preserve"> </w:t>
      </w:r>
      <w:r w:rsidRPr="006B16A7">
        <w:rPr>
          <w:rFonts w:ascii="Montserrat-Bold" w:hAnsi="Montserrat-Bold" w:cs="Montserrat-Bold"/>
          <w:color w:val="000000"/>
          <w:sz w:val="22"/>
          <w:szCs w:val="22"/>
          <w:lang w:val="en-US"/>
        </w:rPr>
        <w:t>capillary water absorption &lt;0.13</w:t>
      </w:r>
      <w:r>
        <w:rPr>
          <w:rFonts w:ascii="Montserrat-Bold" w:hAnsi="Montserrat-Bold" w:cs="Montserrat-Bold"/>
          <w:color w:val="000000"/>
          <w:sz w:val="22"/>
          <w:szCs w:val="22"/>
          <w:lang w:val="en-US"/>
        </w:rPr>
        <w:t xml:space="preserve"> </w:t>
      </w:r>
      <w:r w:rsidRPr="006B16A7">
        <w:rPr>
          <w:rFonts w:ascii="Montserrat-Bold" w:hAnsi="Montserrat-Bold" w:cs="Montserrat-Bold"/>
          <w:color w:val="000000"/>
          <w:sz w:val="22"/>
          <w:szCs w:val="22"/>
          <w:lang w:val="en-US"/>
        </w:rPr>
        <w:t>Kg/(m²·min</w:t>
      </w:r>
      <w:r w:rsidRPr="001D7295">
        <w:rPr>
          <w:rFonts w:ascii="Montserrat-Bold" w:hAnsi="Montserrat-Bold" w:cs="Montserrat-Bold"/>
          <w:color w:val="000000"/>
          <w:sz w:val="22"/>
          <w:szCs w:val="22"/>
          <w:vertAlign w:val="superscript"/>
          <w:lang w:val="en-US"/>
        </w:rPr>
        <w:t>0,5</w:t>
      </w:r>
      <w:r w:rsidRPr="006B16A7">
        <w:rPr>
          <w:rFonts w:ascii="Montserrat-Bold" w:hAnsi="Montserrat-Bold" w:cs="Montserrat-Bold"/>
          <w:color w:val="000000"/>
          <w:sz w:val="22"/>
          <w:szCs w:val="22"/>
          <w:lang w:val="en-US"/>
        </w:rPr>
        <w:t>).</w:t>
      </w:r>
    </w:p>
    <w:p w14:paraId="3C3B2272" w14:textId="77777777" w:rsidR="005B60E7" w:rsidRDefault="005B60E7" w:rsidP="00105C85">
      <w:pPr>
        <w:rPr>
          <w:sz w:val="22"/>
          <w:szCs w:val="22"/>
          <w:lang w:val="en-US"/>
        </w:rPr>
      </w:pPr>
    </w:p>
    <w:p w14:paraId="4F122DE6" w14:textId="77777777" w:rsidR="005B60E7" w:rsidRPr="00561FFD" w:rsidRDefault="005B60E7" w:rsidP="005B60E7">
      <w:pPr>
        <w:rPr>
          <w:sz w:val="22"/>
          <w:szCs w:val="22"/>
          <w:lang w:val="en-US"/>
        </w:rPr>
      </w:pPr>
      <w:r w:rsidRPr="00561FFD">
        <w:rPr>
          <w:sz w:val="22"/>
          <w:szCs w:val="22"/>
          <w:lang w:val="en-US"/>
        </w:rPr>
        <w:t>Supply and application of a pigmented siloxane-based primer</w:t>
      </w:r>
      <w:r>
        <w:rPr>
          <w:sz w:val="22"/>
          <w:szCs w:val="22"/>
          <w:lang w:val="en-US"/>
        </w:rPr>
        <w:t xml:space="preserve"> </w:t>
      </w:r>
      <w:r w:rsidRPr="00621159">
        <w:rPr>
          <w:rFonts w:ascii="Montserrat-Bold" w:hAnsi="Montserrat-Bold" w:cs="Montserrat-Bold"/>
          <w:color w:val="000000"/>
          <w:sz w:val="22"/>
          <w:szCs w:val="22"/>
          <w:lang w:val="en-US"/>
        </w:rPr>
        <w:t>(</w:t>
      </w:r>
      <w:r>
        <w:rPr>
          <w:rFonts w:ascii="Montserrat-Bold" w:hAnsi="Montserrat-Bold" w:cs="Montserrat-Bold"/>
          <w:color w:val="000000"/>
          <w:sz w:val="22"/>
          <w:szCs w:val="22"/>
          <w:lang w:val="en-US"/>
        </w:rPr>
        <w:t>similar to</w:t>
      </w:r>
      <w:r w:rsidRPr="00621159">
        <w:rPr>
          <w:rFonts w:ascii="Montserrat-Bold" w:hAnsi="Montserrat-Bold" w:cs="Montserrat-Bold"/>
          <w:color w:val="000000"/>
          <w:sz w:val="22"/>
          <w:szCs w:val="22"/>
          <w:lang w:val="en-US"/>
        </w:rPr>
        <w:t xml:space="preserve"> </w:t>
      </w:r>
      <w:hyperlink r:id="rId14" w:history="1">
        <w:r w:rsidRPr="00621159">
          <w:rPr>
            <w:rStyle w:val="Collegamentoipertestuale"/>
            <w:rFonts w:ascii="Montserrat-Bold" w:hAnsi="Montserrat-Bold" w:cs="Montserrat-Bold"/>
            <w:b/>
            <w:bCs/>
            <w:sz w:val="22"/>
            <w:szCs w:val="22"/>
            <w:lang w:val="en-US"/>
          </w:rPr>
          <w:t>SILANCOLOR BASE COAT PLUS</w:t>
        </w:r>
      </w:hyperlink>
      <w:r w:rsidRPr="00621159">
        <w:rPr>
          <w:rFonts w:ascii="Montserrat-Bold" w:hAnsi="Montserrat-Bold" w:cs="Montserrat-Bold"/>
          <w:color w:val="0070C0"/>
          <w:sz w:val="22"/>
          <w:szCs w:val="22"/>
          <w:lang w:val="en-US"/>
        </w:rPr>
        <w:t xml:space="preserve"> </w:t>
      </w:r>
      <w:r>
        <w:rPr>
          <w:rFonts w:ascii="Montserrat-Bold" w:hAnsi="Montserrat-Bold" w:cs="Montserrat-Bold"/>
          <w:color w:val="000000"/>
          <w:sz w:val="22"/>
          <w:szCs w:val="22"/>
          <w:lang w:val="en-US"/>
        </w:rPr>
        <w:t>produced by</w:t>
      </w:r>
      <w:r w:rsidRPr="00621159">
        <w:rPr>
          <w:rFonts w:ascii="Montserrat-Bold" w:hAnsi="Montserrat-Bold" w:cs="Montserrat-Bold"/>
          <w:color w:val="000000"/>
          <w:sz w:val="22"/>
          <w:szCs w:val="22"/>
          <w:lang w:val="en-US"/>
        </w:rPr>
        <w:t xml:space="preserve"> </w:t>
      </w:r>
      <w:r w:rsidRPr="00621159">
        <w:rPr>
          <w:rFonts w:ascii="Montserrat-Bold" w:hAnsi="Montserrat-Bold" w:cs="Montserrat-Bold"/>
          <w:b/>
          <w:bCs/>
          <w:color w:val="0070C0"/>
          <w:sz w:val="22"/>
          <w:szCs w:val="22"/>
          <w:lang w:val="en-US"/>
        </w:rPr>
        <w:t>Mapei S.p.A.</w:t>
      </w:r>
      <w:r w:rsidRPr="00621159">
        <w:rPr>
          <w:rFonts w:ascii="Montserrat-Bold" w:hAnsi="Montserrat-Bold" w:cs="Montserrat-Bold"/>
          <w:color w:val="000000"/>
          <w:sz w:val="22"/>
          <w:szCs w:val="22"/>
          <w:lang w:val="en-US"/>
        </w:rPr>
        <w:t>)</w:t>
      </w:r>
      <w:r w:rsidRPr="00561FFD">
        <w:rPr>
          <w:sz w:val="22"/>
          <w:szCs w:val="22"/>
          <w:lang w:val="en-US"/>
        </w:rPr>
        <w:t>, for both exterior and interior use, water-repellent,</w:t>
      </w:r>
      <w:r>
        <w:rPr>
          <w:sz w:val="22"/>
          <w:szCs w:val="22"/>
          <w:lang w:val="en-US"/>
        </w:rPr>
        <w:t xml:space="preserve"> </w:t>
      </w:r>
      <w:r w:rsidRPr="00561FFD">
        <w:rPr>
          <w:sz w:val="22"/>
          <w:szCs w:val="22"/>
          <w:lang w:val="en-US"/>
        </w:rPr>
        <w:t>sanitizing, and resistant to algae and mold (efficacy tested according to European standards EN 15457 and EN</w:t>
      </w:r>
      <w:r>
        <w:rPr>
          <w:sz w:val="22"/>
          <w:szCs w:val="22"/>
          <w:lang w:val="en-US"/>
        </w:rPr>
        <w:t xml:space="preserve"> </w:t>
      </w:r>
      <w:r w:rsidRPr="00561FFD">
        <w:rPr>
          <w:sz w:val="22"/>
          <w:szCs w:val="22"/>
          <w:lang w:val="en-US"/>
        </w:rPr>
        <w:t>15458).</w:t>
      </w:r>
    </w:p>
    <w:p w14:paraId="5C038F96" w14:textId="77777777" w:rsidR="005B60E7" w:rsidRDefault="005B60E7" w:rsidP="00105C85">
      <w:pPr>
        <w:rPr>
          <w:sz w:val="22"/>
          <w:szCs w:val="22"/>
          <w:lang w:val="en-US"/>
        </w:rPr>
      </w:pPr>
    </w:p>
    <w:p w14:paraId="3C63ACCC" w14:textId="61D85FE7" w:rsidR="005B60E7" w:rsidRPr="00EC3A47" w:rsidRDefault="005B60E7" w:rsidP="005B60E7">
      <w:pPr>
        <w:autoSpaceDE w:val="0"/>
        <w:autoSpaceDN w:val="0"/>
        <w:adjustRightInd w:val="0"/>
        <w:rPr>
          <w:sz w:val="22"/>
          <w:szCs w:val="22"/>
          <w:lang w:val="en-US"/>
        </w:rPr>
      </w:pPr>
      <w:r w:rsidRPr="00A37FE7">
        <w:rPr>
          <w:sz w:val="22"/>
          <w:szCs w:val="22"/>
          <w:lang w:val="en-US"/>
        </w:rPr>
        <w:t>Supply and application of an acryl-siloxane finish coating</w:t>
      </w:r>
      <w:r>
        <w:rPr>
          <w:sz w:val="22"/>
          <w:szCs w:val="22"/>
          <w:lang w:val="en-US"/>
        </w:rPr>
        <w:t xml:space="preserve"> </w:t>
      </w:r>
      <w:r w:rsidRPr="00C9779E">
        <w:rPr>
          <w:rFonts w:ascii="Montserrat-Bold" w:hAnsi="Montserrat-Bold" w:cs="Montserrat-Bold"/>
          <w:color w:val="000000"/>
          <w:sz w:val="22"/>
          <w:szCs w:val="22"/>
          <w:lang w:val="en-US"/>
        </w:rPr>
        <w:t>(</w:t>
      </w:r>
      <w:r>
        <w:rPr>
          <w:rFonts w:ascii="Montserrat-Bold" w:hAnsi="Montserrat-Bold" w:cs="Montserrat-Bold"/>
          <w:color w:val="000000"/>
          <w:sz w:val="22"/>
          <w:szCs w:val="22"/>
          <w:lang w:val="en-US"/>
        </w:rPr>
        <w:t>similar to</w:t>
      </w:r>
      <w:r w:rsidRPr="00C9779E">
        <w:rPr>
          <w:rFonts w:ascii="Montserrat-Bold" w:hAnsi="Montserrat-Bold" w:cs="Montserrat-Bold"/>
          <w:color w:val="000000"/>
          <w:sz w:val="22"/>
          <w:szCs w:val="22"/>
          <w:lang w:val="en-US"/>
        </w:rPr>
        <w:t xml:space="preserve"> </w:t>
      </w:r>
      <w:hyperlink r:id="rId15" w:history="1">
        <w:r w:rsidRPr="00C9779E">
          <w:rPr>
            <w:rStyle w:val="Collegamentoipertestuale"/>
            <w:rFonts w:ascii="Montserrat-Bold" w:hAnsi="Montserrat-Bold" w:cs="Montserrat-Bold"/>
            <w:b/>
            <w:bCs/>
            <w:sz w:val="22"/>
            <w:szCs w:val="22"/>
            <w:lang w:val="en-US"/>
          </w:rPr>
          <w:t>SILANCOLOR AC TONACHINO PLUS</w:t>
        </w:r>
      </w:hyperlink>
      <w:r w:rsidRPr="00C9779E">
        <w:rPr>
          <w:rFonts w:ascii="Montserrat-Bold" w:hAnsi="Montserrat-Bold" w:cs="Montserrat-Bold"/>
          <w:color w:val="0070C0"/>
          <w:sz w:val="22"/>
          <w:szCs w:val="22"/>
          <w:lang w:val="en-US"/>
        </w:rPr>
        <w:t xml:space="preserve"> </w:t>
      </w:r>
      <w:r>
        <w:rPr>
          <w:rFonts w:ascii="Montserrat-Bold" w:hAnsi="Montserrat-Bold" w:cs="Montserrat-Bold"/>
          <w:color w:val="000000"/>
          <w:sz w:val="22"/>
          <w:szCs w:val="22"/>
          <w:lang w:val="en-US"/>
        </w:rPr>
        <w:t>produced by</w:t>
      </w:r>
      <w:r w:rsidRPr="00C9779E">
        <w:rPr>
          <w:rFonts w:ascii="Montserrat-Bold" w:hAnsi="Montserrat-Bold" w:cs="Montserrat-Bold"/>
          <w:color w:val="000000"/>
          <w:sz w:val="22"/>
          <w:szCs w:val="22"/>
          <w:lang w:val="en-US"/>
        </w:rPr>
        <w:t xml:space="preserve"> </w:t>
      </w:r>
      <w:r w:rsidRPr="00C9779E">
        <w:rPr>
          <w:rFonts w:ascii="Montserrat-Bold" w:hAnsi="Montserrat-Bold" w:cs="Montserrat-Bold"/>
          <w:b/>
          <w:bCs/>
          <w:color w:val="0070C0"/>
          <w:sz w:val="22"/>
          <w:szCs w:val="22"/>
          <w:lang w:val="en-US"/>
        </w:rPr>
        <w:t>Mapei S.p.A.</w:t>
      </w:r>
      <w:r w:rsidRPr="00C9779E">
        <w:rPr>
          <w:rFonts w:ascii="Montserrat-Bold" w:hAnsi="Montserrat-Bold" w:cs="Montserrat-Bold"/>
          <w:color w:val="000000"/>
          <w:sz w:val="22"/>
          <w:szCs w:val="22"/>
          <w:lang w:val="en-US"/>
        </w:rPr>
        <w:t>)</w:t>
      </w:r>
      <w:r w:rsidRPr="00A37FE7">
        <w:rPr>
          <w:sz w:val="22"/>
          <w:szCs w:val="22"/>
          <w:lang w:val="en-US"/>
        </w:rPr>
        <w:t>, water-repellent, resistant to algae and mold (efficacy</w:t>
      </w:r>
      <w:r>
        <w:rPr>
          <w:sz w:val="22"/>
          <w:szCs w:val="22"/>
          <w:lang w:val="en-US"/>
        </w:rPr>
        <w:t xml:space="preserve"> </w:t>
      </w:r>
      <w:r w:rsidRPr="00A37FE7">
        <w:rPr>
          <w:sz w:val="22"/>
          <w:szCs w:val="22"/>
          <w:lang w:val="en-US"/>
        </w:rPr>
        <w:t>tested according to European standards EN 15457 and EN 15458), with low water absorption (W3 class according</w:t>
      </w:r>
      <w:r>
        <w:rPr>
          <w:sz w:val="22"/>
          <w:szCs w:val="22"/>
          <w:lang w:val="en-US"/>
        </w:rPr>
        <w:t xml:space="preserve"> </w:t>
      </w:r>
      <w:r w:rsidRPr="00A37FE7">
        <w:rPr>
          <w:sz w:val="22"/>
          <w:szCs w:val="22"/>
          <w:lang w:val="en-US"/>
        </w:rPr>
        <w:t>to EN 1062-3: W=0.05Kg/(m·h⁰.⁵)) and high vapor permeability (V1 class according to EN ISO 7783: SD=0.11m),</w:t>
      </w:r>
      <w:r>
        <w:rPr>
          <w:sz w:val="22"/>
          <w:szCs w:val="22"/>
          <w:lang w:val="en-US"/>
        </w:rPr>
        <w:t xml:space="preserve"> </w:t>
      </w:r>
      <w:r w:rsidRPr="00A37FE7">
        <w:rPr>
          <w:sz w:val="22"/>
          <w:szCs w:val="22"/>
          <w:lang w:val="en-US"/>
        </w:rPr>
        <w:t xml:space="preserve">ideal for prolonging </w:t>
      </w:r>
      <w:r w:rsidRPr="00A37FE7">
        <w:rPr>
          <w:sz w:val="22"/>
          <w:szCs w:val="22"/>
          <w:lang w:val="en-US"/>
        </w:rPr>
        <w:lastRenderedPageBreak/>
        <w:t>the durability of the most critical colors, in the granulation and colors chosen by the Project</w:t>
      </w:r>
      <w:r>
        <w:rPr>
          <w:sz w:val="22"/>
          <w:szCs w:val="22"/>
          <w:lang w:val="en-US"/>
        </w:rPr>
        <w:t xml:space="preserve"> </w:t>
      </w:r>
      <w:r w:rsidRPr="00A37FE7">
        <w:rPr>
          <w:sz w:val="22"/>
          <w:szCs w:val="22"/>
          <w:lang w:val="en-US"/>
        </w:rPr>
        <w:t>Management with a light reflection index greater than 20%.</w:t>
      </w:r>
    </w:p>
    <w:sectPr w:rsidR="005B60E7" w:rsidRPr="00EC3A47" w:rsidSect="00ED6AC0">
      <w:headerReference w:type="even" r:id="rId16"/>
      <w:headerReference w:type="default" r:id="rId17"/>
      <w:headerReference w:type="first" r:id="rId18"/>
      <w:pgSz w:w="11906" w:h="16838" w:code="9"/>
      <w:pgMar w:top="1276" w:right="1134" w:bottom="0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AAA700" w14:textId="77777777" w:rsidR="00A05F51" w:rsidRDefault="00A05F51" w:rsidP="00ED6AC0">
      <w:r>
        <w:separator/>
      </w:r>
    </w:p>
  </w:endnote>
  <w:endnote w:type="continuationSeparator" w:id="0">
    <w:p w14:paraId="37FD38CF" w14:textId="77777777" w:rsidR="00A05F51" w:rsidRDefault="00A05F51" w:rsidP="00ED6A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tserrat-Bold">
    <w:altName w:val="Montserrat"/>
    <w:panose1 w:val="00000000000000000000"/>
    <w:charset w:val="4D"/>
    <w:family w:val="auto"/>
    <w:notTrueType/>
    <w:pitch w:val="variable"/>
    <w:sig w:usb0="2000020F" w:usb1="00000003" w:usb2="00000000" w:usb3="00000000" w:csb0="00000197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ontserrat Regular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-Regular">
    <w:altName w:val="Montserrat"/>
    <w:charset w:val="00"/>
    <w:family w:val="auto"/>
    <w:pitch w:val="variable"/>
    <w:sig w:usb0="2000020F" w:usb1="00000003" w:usb2="00000000" w:usb3="00000000" w:csb0="00000197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AC8BB7" w14:textId="77777777" w:rsidR="00A05F51" w:rsidRDefault="00A05F51" w:rsidP="00ED6AC0">
      <w:r>
        <w:separator/>
      </w:r>
    </w:p>
  </w:footnote>
  <w:footnote w:type="continuationSeparator" w:id="0">
    <w:p w14:paraId="755E113F" w14:textId="77777777" w:rsidR="00A05F51" w:rsidRDefault="00A05F51" w:rsidP="00ED6A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9C4D62" w14:textId="6C6A8026" w:rsidR="00ED6AC0" w:rsidRDefault="00000000">
    <w:pPr>
      <w:pStyle w:val="Intestazione"/>
    </w:pPr>
    <w:r>
      <w:rPr>
        <w:noProof/>
      </w:rPr>
      <w:pict w14:anchorId="4CC31A0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8424001" o:spid="_x0000_s1026" type="#_x0000_t75" style="position:absolute;margin-left:0;margin-top:0;width:595.2pt;height:841.9pt;z-index:-251657216;mso-position-horizontal:center;mso-position-horizontal-relative:margin;mso-position-vertical:center;mso-position-vertical-relative:margin" o:allowincell="f">
          <v:imagedata r:id="rId1" o:title="Bas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79A681" w14:textId="213DAC02" w:rsidR="00ED6AC0" w:rsidRPr="00ED6AC0" w:rsidRDefault="00ED6AC0" w:rsidP="00B52737">
    <w:pPr>
      <w:pStyle w:val="IntestazioneVC"/>
    </w:pPr>
  </w:p>
  <w:p w14:paraId="0C27CB22" w14:textId="73CA71DB" w:rsidR="00ED6AC0" w:rsidRDefault="00000000">
    <w:pPr>
      <w:pStyle w:val="Intestazione"/>
    </w:pPr>
    <w:r>
      <w:rPr>
        <w:noProof/>
      </w:rPr>
      <w:pict w14:anchorId="387ECD4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8424002" o:spid="_x0000_s1027" type="#_x0000_t75" style="position:absolute;margin-left:0;margin-top:0;width:595.2pt;height:841.9pt;z-index:-251656192;mso-position-horizontal:center;mso-position-horizontal-relative:margin;mso-position-vertical:center;mso-position-vertical-relative:margin" o:allowincell="f">
          <v:imagedata r:id="rId1" o:title="Base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2FBD44" w14:textId="1731435B" w:rsidR="00ED6AC0" w:rsidRDefault="00000000">
    <w:pPr>
      <w:pStyle w:val="Intestazione"/>
    </w:pPr>
    <w:r>
      <w:rPr>
        <w:noProof/>
      </w:rPr>
      <w:pict w14:anchorId="57F1A59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8424000" o:spid="_x0000_s1025" type="#_x0000_t75" style="position:absolute;margin-left:0;margin-top:0;width:595.2pt;height:841.9pt;z-index:-251658240;mso-position-horizontal:center;mso-position-horizontal-relative:margin;mso-position-vertical:center;mso-position-vertical-relative:margin" o:allowincell="f">
          <v:imagedata r:id="rId1" o:title="Bas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846A5C4F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B5C55B23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0416DAD7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04764706"/>
    <w:multiLevelType w:val="hybridMultilevel"/>
    <w:tmpl w:val="E684D63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E1AF142">
      <w:numFmt w:val="bullet"/>
      <w:lvlText w:val="I"/>
      <w:lvlJc w:val="left"/>
      <w:pPr>
        <w:ind w:left="1440" w:hanging="360"/>
      </w:pPr>
      <w:rPr>
        <w:rFonts w:ascii="Montserrat-Bold" w:eastAsiaTheme="minorEastAsia" w:hAnsi="Montserrat-Bold" w:cs="Montserrat-Bold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6994F65"/>
    <w:multiLevelType w:val="hybridMultilevel"/>
    <w:tmpl w:val="4386FDB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0AE6207"/>
    <w:multiLevelType w:val="hybridMultilevel"/>
    <w:tmpl w:val="F666623C"/>
    <w:lvl w:ilvl="0" w:tplc="EE1AF142">
      <w:numFmt w:val="bullet"/>
      <w:lvlText w:val="I"/>
      <w:lvlJc w:val="left"/>
      <w:pPr>
        <w:ind w:left="1440" w:hanging="360"/>
      </w:pPr>
      <w:rPr>
        <w:rFonts w:ascii="Montserrat-Bold" w:eastAsiaTheme="minorEastAsia" w:hAnsi="Montserrat-Bold" w:cs="Montserrat-Bold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5121909"/>
    <w:multiLevelType w:val="hybridMultilevel"/>
    <w:tmpl w:val="9D7E6B0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500242A"/>
    <w:multiLevelType w:val="hybridMultilevel"/>
    <w:tmpl w:val="44B0757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6B8B3C6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9" w15:restartNumberingAfterBreak="0">
    <w:nsid w:val="7EC9FDF1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 w16cid:durableId="1037387864">
    <w:abstractNumId w:val="2"/>
  </w:num>
  <w:num w:numId="2" w16cid:durableId="181673867">
    <w:abstractNumId w:val="9"/>
  </w:num>
  <w:num w:numId="3" w16cid:durableId="512884762">
    <w:abstractNumId w:val="3"/>
  </w:num>
  <w:num w:numId="4" w16cid:durableId="729042636">
    <w:abstractNumId w:val="5"/>
  </w:num>
  <w:num w:numId="5" w16cid:durableId="1097870357">
    <w:abstractNumId w:val="1"/>
  </w:num>
  <w:num w:numId="6" w16cid:durableId="1665280543">
    <w:abstractNumId w:val="8"/>
  </w:num>
  <w:num w:numId="7" w16cid:durableId="916355632">
    <w:abstractNumId w:val="7"/>
  </w:num>
  <w:num w:numId="8" w16cid:durableId="1261139172">
    <w:abstractNumId w:val="0"/>
  </w:num>
  <w:num w:numId="9" w16cid:durableId="1517497426">
    <w:abstractNumId w:val="4"/>
  </w:num>
  <w:num w:numId="10" w16cid:durableId="10144605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283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1AD9"/>
    <w:rsid w:val="00012444"/>
    <w:rsid w:val="00084804"/>
    <w:rsid w:val="000C7C02"/>
    <w:rsid w:val="00105C85"/>
    <w:rsid w:val="00107D04"/>
    <w:rsid w:val="001271B1"/>
    <w:rsid w:val="001673D4"/>
    <w:rsid w:val="00194AE4"/>
    <w:rsid w:val="001A3B06"/>
    <w:rsid w:val="001F1B60"/>
    <w:rsid w:val="00201CC0"/>
    <w:rsid w:val="00223EF5"/>
    <w:rsid w:val="002E4821"/>
    <w:rsid w:val="00324EDA"/>
    <w:rsid w:val="0033514C"/>
    <w:rsid w:val="003D3EC1"/>
    <w:rsid w:val="004051C9"/>
    <w:rsid w:val="00446D50"/>
    <w:rsid w:val="00461BF4"/>
    <w:rsid w:val="004C4AD5"/>
    <w:rsid w:val="00537F0B"/>
    <w:rsid w:val="005434C6"/>
    <w:rsid w:val="00574627"/>
    <w:rsid w:val="005948EC"/>
    <w:rsid w:val="005A1AD9"/>
    <w:rsid w:val="005A5BDB"/>
    <w:rsid w:val="005B60E7"/>
    <w:rsid w:val="005E1F67"/>
    <w:rsid w:val="00610055"/>
    <w:rsid w:val="00682BE3"/>
    <w:rsid w:val="0068453E"/>
    <w:rsid w:val="006872C6"/>
    <w:rsid w:val="006D1419"/>
    <w:rsid w:val="006D6123"/>
    <w:rsid w:val="006E1831"/>
    <w:rsid w:val="006E58A1"/>
    <w:rsid w:val="006E7A00"/>
    <w:rsid w:val="006F4200"/>
    <w:rsid w:val="00757F06"/>
    <w:rsid w:val="007E49FA"/>
    <w:rsid w:val="008137D8"/>
    <w:rsid w:val="00845A0C"/>
    <w:rsid w:val="00850D4B"/>
    <w:rsid w:val="008856B7"/>
    <w:rsid w:val="008A7053"/>
    <w:rsid w:val="00903978"/>
    <w:rsid w:val="00922DDC"/>
    <w:rsid w:val="009B1308"/>
    <w:rsid w:val="009F38E1"/>
    <w:rsid w:val="009F42AF"/>
    <w:rsid w:val="00A05F51"/>
    <w:rsid w:val="00A06267"/>
    <w:rsid w:val="00B205E7"/>
    <w:rsid w:val="00B22DE6"/>
    <w:rsid w:val="00B443FC"/>
    <w:rsid w:val="00B52737"/>
    <w:rsid w:val="00B63E05"/>
    <w:rsid w:val="00B91FEF"/>
    <w:rsid w:val="00B9445D"/>
    <w:rsid w:val="00B960D5"/>
    <w:rsid w:val="00BA5311"/>
    <w:rsid w:val="00C41A3F"/>
    <w:rsid w:val="00D14F80"/>
    <w:rsid w:val="00D308D1"/>
    <w:rsid w:val="00D3118E"/>
    <w:rsid w:val="00D406A6"/>
    <w:rsid w:val="00D40A5A"/>
    <w:rsid w:val="00D4495A"/>
    <w:rsid w:val="00D9370B"/>
    <w:rsid w:val="00DA3E5A"/>
    <w:rsid w:val="00DB245C"/>
    <w:rsid w:val="00DE13EF"/>
    <w:rsid w:val="00EC3A47"/>
    <w:rsid w:val="00ED6AC0"/>
    <w:rsid w:val="00F55993"/>
    <w:rsid w:val="00F67154"/>
    <w:rsid w:val="00FF5C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AB2DC2E"/>
  <w15:chartTrackingRefBased/>
  <w15:docId w15:val="{76C3F58D-156D-4274-AA1C-E5B8D48C11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rsid w:val="00ED6AC0"/>
    <w:pPr>
      <w:spacing w:after="0" w:line="240" w:lineRule="auto"/>
    </w:pPr>
    <w:rPr>
      <w:rFonts w:ascii="Montserrat Regular" w:eastAsiaTheme="minorEastAsia" w:hAnsi="Montserrat Regular"/>
      <w:sz w:val="24"/>
      <w:szCs w:val="24"/>
      <w:lang w:val="it-IT"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ED6AC0"/>
    <w:pPr>
      <w:tabs>
        <w:tab w:val="center" w:pos="4986"/>
        <w:tab w:val="right" w:pos="9972"/>
      </w:tabs>
    </w:pPr>
    <w:rPr>
      <w:rFonts w:asciiTheme="minorHAnsi" w:eastAsiaTheme="minorHAnsi" w:hAnsiTheme="minorHAnsi"/>
      <w:sz w:val="22"/>
      <w:szCs w:val="22"/>
      <w:lang w:val="en-US" w:eastAsia="en-US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D6AC0"/>
  </w:style>
  <w:style w:type="paragraph" w:styleId="Pidipagina">
    <w:name w:val="footer"/>
    <w:basedOn w:val="Normale"/>
    <w:link w:val="PidipaginaCarattere"/>
    <w:uiPriority w:val="99"/>
    <w:unhideWhenUsed/>
    <w:rsid w:val="00ED6AC0"/>
    <w:pPr>
      <w:tabs>
        <w:tab w:val="center" w:pos="4986"/>
        <w:tab w:val="right" w:pos="9972"/>
      </w:tabs>
    </w:pPr>
    <w:rPr>
      <w:rFonts w:asciiTheme="minorHAnsi" w:eastAsiaTheme="minorHAnsi" w:hAnsiTheme="minorHAnsi"/>
      <w:sz w:val="22"/>
      <w:szCs w:val="22"/>
      <w:lang w:val="en-US" w:eastAsia="en-US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D6AC0"/>
  </w:style>
  <w:style w:type="paragraph" w:customStyle="1" w:styleId="TestoBase">
    <w:name w:val="* Testo Base"/>
    <w:basedOn w:val="Normale"/>
    <w:link w:val="TestoBaseCarattere"/>
    <w:uiPriority w:val="99"/>
    <w:rsid w:val="00ED6AC0"/>
    <w:pPr>
      <w:widowControl w:val="0"/>
      <w:suppressAutoHyphens/>
      <w:autoSpaceDE w:val="0"/>
      <w:autoSpaceDN w:val="0"/>
      <w:adjustRightInd w:val="0"/>
      <w:spacing w:line="240" w:lineRule="atLeast"/>
      <w:jc w:val="both"/>
      <w:textAlignment w:val="center"/>
    </w:pPr>
    <w:rPr>
      <w:rFonts w:ascii="Montserrat-Regular" w:hAnsi="Montserrat-Regular" w:cs="Montserrat-Regular"/>
      <w:color w:val="000000"/>
      <w:sz w:val="18"/>
      <w:szCs w:val="18"/>
    </w:rPr>
  </w:style>
  <w:style w:type="paragraph" w:customStyle="1" w:styleId="NomeProdotto">
    <w:name w:val="* Nome Prodotto"/>
    <w:basedOn w:val="TestoBase"/>
    <w:link w:val="NomeProdottoCarattere"/>
    <w:uiPriority w:val="99"/>
    <w:rsid w:val="00ED6AC0"/>
    <w:pPr>
      <w:jc w:val="left"/>
    </w:pPr>
    <w:rPr>
      <w:rFonts w:ascii="Montserrat-Bold" w:hAnsi="Montserrat-Bold" w:cs="Montserrat-Bold"/>
      <w:b/>
      <w:bCs/>
      <w:sz w:val="20"/>
      <w:szCs w:val="20"/>
    </w:rPr>
  </w:style>
  <w:style w:type="character" w:customStyle="1" w:styleId="Bold">
    <w:name w:val="* Bold"/>
    <w:uiPriority w:val="99"/>
    <w:rsid w:val="00ED6AC0"/>
    <w:rPr>
      <w:rFonts w:ascii="Montserrat-Bold" w:hAnsi="Montserrat-Bold" w:cs="Montserrat-Bold"/>
      <w:b/>
      <w:bCs/>
    </w:rPr>
  </w:style>
  <w:style w:type="paragraph" w:customStyle="1" w:styleId="DatiTecnici">
    <w:name w:val="* Dati Tecnici"/>
    <w:basedOn w:val="Normale"/>
    <w:uiPriority w:val="99"/>
    <w:rsid w:val="00ED6AC0"/>
    <w:pPr>
      <w:tabs>
        <w:tab w:val="left" w:pos="5460"/>
      </w:tabs>
      <w:suppressAutoHyphens/>
      <w:autoSpaceDE w:val="0"/>
      <w:autoSpaceDN w:val="0"/>
      <w:adjustRightInd w:val="0"/>
      <w:spacing w:line="200" w:lineRule="atLeast"/>
      <w:textAlignment w:val="center"/>
    </w:pPr>
    <w:rPr>
      <w:rFonts w:ascii="Montserrat" w:hAnsi="Montserrat" w:cs="Montserrat"/>
      <w:color w:val="000000"/>
      <w:sz w:val="18"/>
      <w:szCs w:val="18"/>
    </w:rPr>
  </w:style>
  <w:style w:type="character" w:styleId="Testosegnaposto">
    <w:name w:val="Placeholder Text"/>
    <w:basedOn w:val="Carpredefinitoparagrafo"/>
    <w:uiPriority w:val="99"/>
    <w:semiHidden/>
    <w:rsid w:val="00D406A6"/>
    <w:rPr>
      <w:color w:val="808080"/>
    </w:rPr>
  </w:style>
  <w:style w:type="paragraph" w:customStyle="1" w:styleId="IntestazioneVC">
    <w:name w:val="Intestazione VC"/>
    <w:basedOn w:val="Intestazione"/>
    <w:link w:val="IntestazioneVCCarattere"/>
    <w:qFormat/>
    <w:rsid w:val="00B52737"/>
    <w:rPr>
      <w:rFonts w:ascii="Montserrat" w:hAnsi="Montserrat"/>
      <w:b/>
      <w:bCs/>
      <w:color w:val="0070C0"/>
      <w:sz w:val="30"/>
      <w:szCs w:val="30"/>
      <w:lang w:val="it-IT"/>
    </w:rPr>
  </w:style>
  <w:style w:type="paragraph" w:customStyle="1" w:styleId="TitoloVC">
    <w:name w:val="Titolo VC"/>
    <w:basedOn w:val="NomeProdotto"/>
    <w:link w:val="TitoloVCCarattere"/>
    <w:qFormat/>
    <w:rsid w:val="00B52737"/>
  </w:style>
  <w:style w:type="character" w:customStyle="1" w:styleId="IntestazioneVCCarattere">
    <w:name w:val="Intestazione VC Carattere"/>
    <w:basedOn w:val="IntestazioneCarattere"/>
    <w:link w:val="IntestazioneVC"/>
    <w:rsid w:val="00B52737"/>
    <w:rPr>
      <w:rFonts w:ascii="Montserrat" w:hAnsi="Montserrat"/>
      <w:b/>
      <w:bCs/>
      <w:color w:val="0070C0"/>
      <w:sz w:val="30"/>
      <w:szCs w:val="30"/>
      <w:lang w:val="it-IT"/>
    </w:rPr>
  </w:style>
  <w:style w:type="paragraph" w:customStyle="1" w:styleId="TestonormaleVC">
    <w:name w:val="Testo normale VC"/>
    <w:basedOn w:val="TestoBase"/>
    <w:link w:val="TestonormaleVCCarattere"/>
    <w:qFormat/>
    <w:rsid w:val="00B52737"/>
  </w:style>
  <w:style w:type="character" w:customStyle="1" w:styleId="TestoBaseCarattere">
    <w:name w:val="* Testo Base Carattere"/>
    <w:basedOn w:val="Carpredefinitoparagrafo"/>
    <w:link w:val="TestoBase"/>
    <w:uiPriority w:val="99"/>
    <w:rsid w:val="00B52737"/>
    <w:rPr>
      <w:rFonts w:ascii="Montserrat-Regular" w:eastAsiaTheme="minorEastAsia" w:hAnsi="Montserrat-Regular" w:cs="Montserrat-Regular"/>
      <w:color w:val="000000"/>
      <w:sz w:val="18"/>
      <w:szCs w:val="18"/>
      <w:lang w:val="it-IT" w:eastAsia="it-IT"/>
    </w:rPr>
  </w:style>
  <w:style w:type="character" w:customStyle="1" w:styleId="NomeProdottoCarattere">
    <w:name w:val="* Nome Prodotto Carattere"/>
    <w:basedOn w:val="TestoBaseCarattere"/>
    <w:link w:val="NomeProdotto"/>
    <w:uiPriority w:val="99"/>
    <w:rsid w:val="00B52737"/>
    <w:rPr>
      <w:rFonts w:ascii="Montserrat-Bold" w:eastAsiaTheme="minorEastAsia" w:hAnsi="Montserrat-Bold" w:cs="Montserrat-Bold"/>
      <w:b/>
      <w:bCs/>
      <w:color w:val="000000"/>
      <w:sz w:val="20"/>
      <w:szCs w:val="20"/>
      <w:lang w:val="it-IT" w:eastAsia="it-IT"/>
    </w:rPr>
  </w:style>
  <w:style w:type="character" w:customStyle="1" w:styleId="TitoloVCCarattere">
    <w:name w:val="Titolo VC Carattere"/>
    <w:basedOn w:val="NomeProdottoCarattere"/>
    <w:link w:val="TitoloVC"/>
    <w:rsid w:val="00B52737"/>
    <w:rPr>
      <w:rFonts w:ascii="Montserrat-Bold" w:eastAsiaTheme="minorEastAsia" w:hAnsi="Montserrat-Bold" w:cs="Montserrat-Bold"/>
      <w:b/>
      <w:bCs/>
      <w:color w:val="000000"/>
      <w:sz w:val="20"/>
      <w:szCs w:val="20"/>
      <w:lang w:val="it-IT" w:eastAsia="it-IT"/>
    </w:rPr>
  </w:style>
  <w:style w:type="character" w:customStyle="1" w:styleId="TestonormaleVCCarattere">
    <w:name w:val="Testo normale VC Carattere"/>
    <w:basedOn w:val="TestoBaseCarattere"/>
    <w:link w:val="TestonormaleVC"/>
    <w:rsid w:val="00B52737"/>
    <w:rPr>
      <w:rFonts w:ascii="Montserrat-Regular" w:eastAsiaTheme="minorEastAsia" w:hAnsi="Montserrat-Regular" w:cs="Montserrat-Regular"/>
      <w:color w:val="000000"/>
      <w:sz w:val="18"/>
      <w:szCs w:val="18"/>
      <w:lang w:val="it-IT" w:eastAsia="it-IT"/>
    </w:rPr>
  </w:style>
  <w:style w:type="paragraph" w:customStyle="1" w:styleId="NomeprodottoIntestazionetabellaDatitabella">
    <w:name w:val="Nome prodotto + Intestazione tabella + Dati tabella"/>
    <w:basedOn w:val="TestonormaleVC"/>
    <w:link w:val="NomeprodottoIntestazionetabellaDatitabellaCarattere"/>
    <w:qFormat/>
    <w:rsid w:val="00D9370B"/>
    <w:rPr>
      <w:b/>
    </w:rPr>
  </w:style>
  <w:style w:type="paragraph" w:customStyle="1" w:styleId="TestoTabella">
    <w:name w:val="Testo Tabella"/>
    <w:basedOn w:val="TestonormaleVC"/>
    <w:link w:val="TestoTabellaCarattere"/>
    <w:qFormat/>
    <w:rsid w:val="006E1831"/>
    <w:pPr>
      <w:jc w:val="left"/>
    </w:pPr>
  </w:style>
  <w:style w:type="character" w:customStyle="1" w:styleId="NomeprodottoIntestazionetabellaDatitabellaCarattere">
    <w:name w:val="Nome prodotto + Intestazione tabella + Dati tabella Carattere"/>
    <w:basedOn w:val="TestonormaleVCCarattere"/>
    <w:link w:val="NomeprodottoIntestazionetabellaDatitabella"/>
    <w:rsid w:val="00D9370B"/>
    <w:rPr>
      <w:rFonts w:ascii="Montserrat-Regular" w:eastAsiaTheme="minorEastAsia" w:hAnsi="Montserrat-Regular" w:cs="Montserrat-Regular"/>
      <w:b/>
      <w:color w:val="000000"/>
      <w:sz w:val="18"/>
      <w:szCs w:val="18"/>
      <w:lang w:val="it-IT" w:eastAsia="it-IT"/>
    </w:rPr>
  </w:style>
  <w:style w:type="character" w:customStyle="1" w:styleId="TestoTabellaCarattere">
    <w:name w:val="Testo Tabella Carattere"/>
    <w:basedOn w:val="TestonormaleVCCarattere"/>
    <w:link w:val="TestoTabella"/>
    <w:rsid w:val="006E1831"/>
    <w:rPr>
      <w:rFonts w:ascii="Montserrat-Regular" w:eastAsiaTheme="minorEastAsia" w:hAnsi="Montserrat-Regular" w:cs="Montserrat-Regular"/>
      <w:color w:val="000000"/>
      <w:sz w:val="18"/>
      <w:szCs w:val="18"/>
      <w:lang w:val="it-IT" w:eastAsia="it-IT"/>
    </w:rPr>
  </w:style>
  <w:style w:type="paragraph" w:customStyle="1" w:styleId="PidipaginaVC">
    <w:name w:val="Piè di pagina VC"/>
    <w:basedOn w:val="Pidipagina"/>
    <w:link w:val="PidipaginaVCCarattere"/>
    <w:qFormat/>
    <w:rsid w:val="0068453E"/>
    <w:rPr>
      <w:rFonts w:ascii="Montserrat" w:hAnsi="Montserrat"/>
      <w:i/>
      <w:iCs/>
      <w:sz w:val="17"/>
      <w:szCs w:val="17"/>
      <w:lang w:val="it-IT"/>
    </w:rPr>
  </w:style>
  <w:style w:type="character" w:customStyle="1" w:styleId="PidipaginaVCCarattere">
    <w:name w:val="Piè di pagina VC Carattere"/>
    <w:basedOn w:val="PidipaginaCarattere"/>
    <w:link w:val="PidipaginaVC"/>
    <w:rsid w:val="0068453E"/>
    <w:rPr>
      <w:rFonts w:ascii="Montserrat" w:hAnsi="Montserrat"/>
      <w:i/>
      <w:iCs/>
      <w:sz w:val="17"/>
      <w:szCs w:val="17"/>
      <w:lang w:val="it-IT"/>
    </w:rPr>
  </w:style>
  <w:style w:type="paragraph" w:customStyle="1" w:styleId="Default">
    <w:name w:val="Default"/>
    <w:rsid w:val="00C41A3F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  <w:lang w:val="it-IT"/>
      <w14:ligatures w14:val="standardContextual"/>
    </w:rPr>
  </w:style>
  <w:style w:type="character" w:styleId="Collegamentoipertestuale">
    <w:name w:val="Hyperlink"/>
    <w:basedOn w:val="Carpredefinitoparagrafo"/>
    <w:uiPriority w:val="99"/>
    <w:unhideWhenUsed/>
    <w:rsid w:val="00C41A3F"/>
    <w:rPr>
      <w:color w:val="0563C1" w:themeColor="hyperlink"/>
      <w:u w:val="single"/>
    </w:rPr>
  </w:style>
  <w:style w:type="paragraph" w:styleId="Paragrafoelenco">
    <w:name w:val="List Paragraph"/>
    <w:basedOn w:val="Normale"/>
    <w:uiPriority w:val="34"/>
    <w:rsid w:val="00DE13E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452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86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10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apei.com/it/en/products-and-solutions/products/detail/malech" TargetMode="External"/><Relationship Id="rId13" Type="http://schemas.openxmlformats.org/officeDocument/2006/relationships/hyperlink" Target="https://www.mapei.com/it/en/products-and-solutions/products/detail/mapetherm-ar1-light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www.mapei.com/it/en/products-and-solutions/products/detail/mapeflex-ac-p" TargetMode="External"/><Relationship Id="rId12" Type="http://schemas.openxmlformats.org/officeDocument/2006/relationships/hyperlink" Target="https://www.mapei.com/it/en/products-and-solutions/products/detail/mapetherm-net" TargetMode="External"/><Relationship Id="rId17" Type="http://schemas.openxmlformats.org/officeDocument/2006/relationships/header" Target="header2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mapei.com/it/en/products-and-solutions/products/detail/mapetherm-ar1-light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www.mapei.com/it/en/products-and-solutions/products/detail/silancolor-ac-tonachino-plus" TargetMode="External"/><Relationship Id="rId10" Type="http://schemas.openxmlformats.org/officeDocument/2006/relationships/hyperlink" Target="https://www.mapei.com/it/en/products-and-solutions/products/detail/mapetherm-ar1-gg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www.mapei.com/it/en/products-and-solutions/products/detail/mapetherm-net" TargetMode="External"/><Relationship Id="rId14" Type="http://schemas.openxmlformats.org/officeDocument/2006/relationships/hyperlink" Target="https://www.mapei.com/it/en/products-and-solutions/products/detail/silancolor-base-coat-plus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2</Pages>
  <Words>687</Words>
  <Characters>3917</Characters>
  <Application>Microsoft Office Word</Application>
  <DocSecurity>0</DocSecurity>
  <Lines>32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Zambito Ilaria</dc:creator>
  <cp:keywords/>
  <dc:description/>
  <cp:lastModifiedBy>Pettinari Edoardo</cp:lastModifiedBy>
  <cp:revision>45</cp:revision>
  <dcterms:created xsi:type="dcterms:W3CDTF">2020-11-13T17:58:00Z</dcterms:created>
  <dcterms:modified xsi:type="dcterms:W3CDTF">2025-03-10T13:44:00Z</dcterms:modified>
</cp:coreProperties>
</file>