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18" w:rsidRPr="002D0F18" w:rsidRDefault="002D0F18" w:rsidP="002D0F18">
      <w:pPr>
        <w:pStyle w:val="Nessunaspaziatura"/>
        <w:jc w:val="center"/>
        <w:rPr>
          <w:rFonts w:ascii="Montserrat" w:hAnsi="Montserrat"/>
          <w:b/>
        </w:rPr>
      </w:pPr>
      <w:r w:rsidRPr="002D0F18">
        <w:rPr>
          <w:rFonts w:ascii="Montserrat" w:hAnsi="Montserrat"/>
          <w:b/>
        </w:rPr>
        <w:t>MAPEI ADERISCE A ESSMA IN QUALITÀ DI STADIUM PARTNER</w:t>
      </w:r>
    </w:p>
    <w:p w:rsidR="002D0F18" w:rsidRPr="002D0F18" w:rsidRDefault="002D0F18" w:rsidP="002D0F18">
      <w:pPr>
        <w:pStyle w:val="Nessunaspaziatura"/>
        <w:jc w:val="center"/>
        <w:rPr>
          <w:rFonts w:ascii="Montserrat" w:hAnsi="Montserrat"/>
          <w:i/>
        </w:rPr>
      </w:pPr>
      <w:r w:rsidRPr="002D0F18">
        <w:rPr>
          <w:rFonts w:ascii="Montserrat" w:hAnsi="Montserrat"/>
          <w:i/>
        </w:rPr>
        <w:t xml:space="preserve">Mapei rafforza la sua presenza nel mercato dei prodotti per la costruzione </w:t>
      </w:r>
      <w:r>
        <w:rPr>
          <w:rFonts w:ascii="Montserrat" w:hAnsi="Montserrat"/>
          <w:i/>
        </w:rPr>
        <w:t>degli</w:t>
      </w:r>
      <w:r w:rsidRPr="002D0F18">
        <w:rPr>
          <w:rFonts w:ascii="Montserrat" w:hAnsi="Montserrat"/>
          <w:i/>
        </w:rPr>
        <w:t xml:space="preserve"> stadi</w:t>
      </w:r>
      <w:r>
        <w:rPr>
          <w:rFonts w:ascii="Montserrat" w:hAnsi="Montserrat"/>
          <w:i/>
        </w:rPr>
        <w:t xml:space="preserve"> e degli impianti sportivi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  <w:b/>
        </w:rPr>
        <w:t xml:space="preserve">Mapei annuncia l’adesione come </w:t>
      </w:r>
      <w:proofErr w:type="spellStart"/>
      <w:r w:rsidRPr="002D0F18">
        <w:rPr>
          <w:rFonts w:ascii="Montserrat" w:hAnsi="Montserrat"/>
          <w:b/>
        </w:rPr>
        <w:t>Stadium</w:t>
      </w:r>
      <w:proofErr w:type="spellEnd"/>
      <w:r w:rsidRPr="002D0F18">
        <w:rPr>
          <w:rFonts w:ascii="Montserrat" w:hAnsi="Montserrat"/>
          <w:b/>
        </w:rPr>
        <w:t xml:space="preserve"> Partner a ESSMA</w:t>
      </w:r>
      <w:r w:rsidRPr="002D0F18">
        <w:rPr>
          <w:rFonts w:ascii="Montserrat" w:hAnsi="Montserrat"/>
        </w:rPr>
        <w:t xml:space="preserve">, l’Associazione Europea per il Management degli Stadi e della Sicurezza e </w:t>
      </w:r>
      <w:r w:rsidR="003D4C51">
        <w:rPr>
          <w:rFonts w:ascii="Montserrat" w:hAnsi="Montserrat"/>
          <w:b/>
        </w:rPr>
        <w:t>partecipa a</w:t>
      </w:r>
      <w:r w:rsidRPr="002D0F18">
        <w:rPr>
          <w:rFonts w:ascii="Montserrat" w:hAnsi="Montserrat"/>
          <w:b/>
        </w:rPr>
        <w:t>l Summit</w:t>
      </w:r>
      <w:r w:rsidRPr="002D0F18">
        <w:rPr>
          <w:rFonts w:ascii="Montserrat" w:hAnsi="Montserrat"/>
        </w:rPr>
        <w:t xml:space="preserve"> che si tiene il prossimo 22 e 23 gennaio a Porto allo Stadio do </w:t>
      </w:r>
      <w:proofErr w:type="spellStart"/>
      <w:r w:rsidRPr="002D0F18">
        <w:rPr>
          <w:rFonts w:ascii="Montserrat" w:hAnsi="Montserrat"/>
        </w:rPr>
        <w:t>Drag</w:t>
      </w:r>
      <w:r w:rsidRPr="002D0F18">
        <w:rPr>
          <w:rFonts w:ascii="Montserrat" w:hAnsi="Montserrat" w:cstheme="minorHAnsi"/>
        </w:rPr>
        <w:t>ã</w:t>
      </w:r>
      <w:r w:rsidRPr="002D0F18">
        <w:rPr>
          <w:rFonts w:ascii="Montserrat" w:hAnsi="Montserrat"/>
        </w:rPr>
        <w:t>o</w:t>
      </w:r>
      <w:proofErr w:type="spellEnd"/>
      <w:r w:rsidRPr="002D0F18">
        <w:rPr>
          <w:rFonts w:ascii="Montserrat" w:hAnsi="Montserrat"/>
        </w:rPr>
        <w:t>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>L’adesione di Mapei a ESSMA sarà annunciata durante il Summit di quest’anno dal titolo “</w:t>
      </w:r>
      <w:proofErr w:type="spellStart"/>
      <w:r w:rsidRPr="002D0F18">
        <w:rPr>
          <w:rFonts w:ascii="Montserrat" w:hAnsi="Montserrat"/>
          <w:i/>
        </w:rPr>
        <w:t>Uniting</w:t>
      </w:r>
      <w:proofErr w:type="spellEnd"/>
      <w:r w:rsidRPr="002D0F18">
        <w:rPr>
          <w:rFonts w:ascii="Montserrat" w:hAnsi="Montserrat"/>
          <w:i/>
        </w:rPr>
        <w:t xml:space="preserve"> the </w:t>
      </w:r>
      <w:proofErr w:type="spellStart"/>
      <w:r w:rsidRPr="002D0F18">
        <w:rPr>
          <w:rFonts w:ascii="Montserrat" w:hAnsi="Montserrat"/>
          <w:i/>
        </w:rPr>
        <w:t>Stadium</w:t>
      </w:r>
      <w:proofErr w:type="spellEnd"/>
      <w:r w:rsidRPr="002D0F18">
        <w:rPr>
          <w:rFonts w:ascii="Montserrat" w:hAnsi="Montserrat"/>
          <w:i/>
        </w:rPr>
        <w:t xml:space="preserve"> </w:t>
      </w:r>
      <w:proofErr w:type="spellStart"/>
      <w:r w:rsidRPr="002D0F18">
        <w:rPr>
          <w:rFonts w:ascii="Montserrat" w:hAnsi="Montserrat"/>
          <w:i/>
        </w:rPr>
        <w:t>Industry</w:t>
      </w:r>
      <w:proofErr w:type="spellEnd"/>
      <w:r w:rsidRPr="002D0F18">
        <w:rPr>
          <w:rFonts w:ascii="Montserrat" w:hAnsi="Montserrat"/>
        </w:rPr>
        <w:t>” nel corso del quale si svolgeranno seminari e panel di discussione con i professionisti dell’industria legata alle realizzazioni degli stadi.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Con questa adesione Mapei intende </w:t>
      </w:r>
      <w:r w:rsidRPr="003D4C51">
        <w:rPr>
          <w:rFonts w:ascii="Montserrat" w:hAnsi="Montserrat"/>
          <w:b/>
        </w:rPr>
        <w:t>ra</w:t>
      </w:r>
      <w:r w:rsidRPr="002D0F18">
        <w:rPr>
          <w:rFonts w:ascii="Montserrat" w:hAnsi="Montserrat"/>
          <w:b/>
        </w:rPr>
        <w:t>fforzare la sua presenza nel mercato dei prodotti e soluzioni per stadi e impianti sportivi</w:t>
      </w:r>
      <w:r w:rsidRPr="002D0F18">
        <w:rPr>
          <w:rFonts w:ascii="Montserrat" w:hAnsi="Montserrat"/>
        </w:rPr>
        <w:t xml:space="preserve">. 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Mapei offre a ESSMA e ai professionisti la sua lunga esperienza nella riparazione del calcestruzzo, nel rinforzo strutturale, nell’impermeabilizzazione e protezione delle strutture, maturata nei più prestigiosi impianti sportivi e negli stadi di tutto il mondo. Grazie a questa adesione, inoltre i professionisti potranno beneficiare della </w:t>
      </w:r>
      <w:r w:rsidRPr="002D0F18">
        <w:rPr>
          <w:rFonts w:ascii="Montserrat" w:hAnsi="Montserrat"/>
          <w:b/>
        </w:rPr>
        <w:t>consulenza e assistenza tecnica</w:t>
      </w:r>
      <w:r w:rsidRPr="002D0F18">
        <w:rPr>
          <w:rFonts w:ascii="Montserrat" w:hAnsi="Montserrat"/>
        </w:rPr>
        <w:t xml:space="preserve"> qualificata Mapei in fase di progetto e in cantiere. 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Grazie alle sue tecnologie e all’avanzata Ricerca &amp; Sviluppo, Mapei è in grado di fornire soluzioni all’avanguardia che rispettano i requisiti richiesti dai più </w:t>
      </w:r>
      <w:r w:rsidRPr="002D0F18">
        <w:rPr>
          <w:rFonts w:ascii="Montserrat" w:hAnsi="Montserrat"/>
          <w:b/>
        </w:rPr>
        <w:t>elevati standard e dalle direttive internazionali</w:t>
      </w:r>
      <w:r w:rsidRPr="002D0F18">
        <w:rPr>
          <w:rFonts w:ascii="Montserrat" w:hAnsi="Montserrat"/>
        </w:rPr>
        <w:t xml:space="preserve"> sia per interventi di nuova costruzione che per interventi di ripristino di impianti esistenti.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Tra queste si evidenziano: 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MAPECOAT TNS è una linea ampia e articolata che si compone di </w:t>
      </w:r>
      <w:r w:rsidRPr="002D0F18">
        <w:rPr>
          <w:rFonts w:ascii="Montserrat" w:hAnsi="Montserrat"/>
          <w:b/>
        </w:rPr>
        <w:t>sistemi in resina acrilica e poliuretanica</w:t>
      </w:r>
      <w:r w:rsidRPr="002D0F18">
        <w:rPr>
          <w:rFonts w:ascii="Montserrat" w:hAnsi="Montserrat"/>
        </w:rPr>
        <w:t xml:space="preserve"> semplici da applicare per la </w:t>
      </w:r>
      <w:r w:rsidRPr="002D0F18">
        <w:rPr>
          <w:rFonts w:ascii="Montserrat" w:hAnsi="Montserrat"/>
          <w:b/>
        </w:rPr>
        <w:t>protezione delle strutture in calcestruzzo</w:t>
      </w:r>
      <w:r w:rsidRPr="002D0F18">
        <w:rPr>
          <w:rFonts w:ascii="Montserrat" w:hAnsi="Montserrat"/>
        </w:rPr>
        <w:t xml:space="preserve">. MAPECOAT TNS ha </w:t>
      </w:r>
      <w:r w:rsidRPr="002D0F18">
        <w:rPr>
          <w:rFonts w:ascii="Montserrat" w:hAnsi="Montserrat"/>
          <w:b/>
        </w:rPr>
        <w:t>proprietà anti-scivolo</w:t>
      </w:r>
      <w:r w:rsidRPr="002D0F18">
        <w:rPr>
          <w:rFonts w:ascii="Montserrat" w:hAnsi="Montserrat"/>
        </w:rPr>
        <w:t xml:space="preserve"> e </w:t>
      </w:r>
      <w:r w:rsidRPr="002D0F18">
        <w:rPr>
          <w:rFonts w:ascii="Montserrat" w:hAnsi="Montserrat"/>
          <w:b/>
        </w:rPr>
        <w:t>resiste ai raggi UV</w:t>
      </w:r>
      <w:r w:rsidRPr="002D0F18">
        <w:rPr>
          <w:rFonts w:ascii="Montserrat" w:hAnsi="Montserrat"/>
        </w:rPr>
        <w:t>, garantendo qualità ed estetica nel tempo oltre che la necessaria sicurezza richiesta per le pavimentazioni pedonali.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PURTOP SYSTEM è la famiglia di </w:t>
      </w:r>
      <w:r w:rsidRPr="002D0F18">
        <w:rPr>
          <w:rFonts w:ascii="Montserrat" w:hAnsi="Montserrat"/>
          <w:b/>
        </w:rPr>
        <w:t xml:space="preserve">membrane </w:t>
      </w:r>
      <w:proofErr w:type="spellStart"/>
      <w:r w:rsidR="003D4C51">
        <w:rPr>
          <w:rFonts w:ascii="Montserrat" w:hAnsi="Montserrat"/>
          <w:b/>
        </w:rPr>
        <w:t>poliureiche</w:t>
      </w:r>
      <w:proofErr w:type="spellEnd"/>
      <w:r w:rsidRPr="002D0F18">
        <w:rPr>
          <w:rFonts w:ascii="Montserrat" w:hAnsi="Montserrat"/>
          <w:b/>
        </w:rPr>
        <w:t xml:space="preserve"> bicomponenti</w:t>
      </w:r>
      <w:r w:rsidRPr="002D0F18">
        <w:rPr>
          <w:rFonts w:ascii="Montserrat" w:hAnsi="Montserrat"/>
        </w:rPr>
        <w:t xml:space="preserve"> applicabili a spruzzo per </w:t>
      </w:r>
      <w:r w:rsidRPr="002D0F18">
        <w:rPr>
          <w:rFonts w:ascii="Montserrat" w:hAnsi="Montserrat"/>
          <w:b/>
        </w:rPr>
        <w:t>l’impermeabilizzazione</w:t>
      </w:r>
      <w:r w:rsidRPr="002D0F18">
        <w:rPr>
          <w:rFonts w:ascii="Montserrat" w:hAnsi="Montserrat"/>
        </w:rPr>
        <w:t xml:space="preserve"> di tetti, arene e accessi agli stadi.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 xml:space="preserve">MAPESOIL è la tecnologia Mapei sviluppata per la </w:t>
      </w:r>
      <w:r w:rsidRPr="002D0F18">
        <w:rPr>
          <w:rFonts w:ascii="Montserrat" w:hAnsi="Montserrat"/>
          <w:b/>
        </w:rPr>
        <w:t xml:space="preserve">realizzazione </w:t>
      </w:r>
      <w:r w:rsidR="003D4C51">
        <w:rPr>
          <w:rFonts w:ascii="Montserrat" w:hAnsi="Montserrat"/>
          <w:b/>
        </w:rPr>
        <w:t xml:space="preserve">del drenaggio </w:t>
      </w:r>
      <w:r w:rsidRPr="002D0F18">
        <w:rPr>
          <w:rFonts w:ascii="Montserrat" w:hAnsi="Montserrat"/>
          <w:b/>
        </w:rPr>
        <w:t>d</w:t>
      </w:r>
      <w:r w:rsidR="003D4C51">
        <w:rPr>
          <w:rFonts w:ascii="Montserrat" w:hAnsi="Montserrat"/>
          <w:b/>
        </w:rPr>
        <w:t>e</w:t>
      </w:r>
      <w:r w:rsidRPr="002D0F18">
        <w:rPr>
          <w:rFonts w:ascii="Montserrat" w:hAnsi="Montserrat"/>
          <w:b/>
        </w:rPr>
        <w:t>i campi in erba</w:t>
      </w:r>
      <w:r w:rsidRPr="002D0F18">
        <w:rPr>
          <w:rFonts w:ascii="Montserrat" w:hAnsi="Montserrat"/>
        </w:rPr>
        <w:t xml:space="preserve"> (naturale, ibrida o artificiale). </w:t>
      </w:r>
      <w:r w:rsidR="003D4C51">
        <w:rPr>
          <w:rFonts w:ascii="Montserrat" w:hAnsi="Montserrat"/>
        </w:rPr>
        <w:t>Nel caso di erba naturale o ibrida, i</w:t>
      </w:r>
      <w:bookmarkStart w:id="0" w:name="_GoBack"/>
      <w:bookmarkEnd w:id="0"/>
      <w:r w:rsidRPr="002D0F18">
        <w:rPr>
          <w:rFonts w:ascii="Montserrat" w:hAnsi="Montserrat"/>
        </w:rPr>
        <w:t xml:space="preserve">l sistema MAPESOIL consente di realizzare un drenaggio diffuso distribuito su tutta la superficie di gioco e in assenza di tubazioni. Grazie al </w:t>
      </w:r>
      <w:r w:rsidRPr="002D0F18">
        <w:rPr>
          <w:rFonts w:ascii="Montserrat" w:hAnsi="Montserrat"/>
          <w:b/>
        </w:rPr>
        <w:t>massetto drenante</w:t>
      </w:r>
      <w:r w:rsidRPr="002D0F18">
        <w:rPr>
          <w:rFonts w:ascii="Montserrat" w:hAnsi="Montserrat"/>
        </w:rPr>
        <w:t xml:space="preserve"> il sistema MAPESOIL consente di raggiungere una velocità di infiltrazione del terreno superiore rispetto ad altre tecnologie in accordo ai requisiti richiesti da UEFA, FIFA e USGA. 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lastRenderedPageBreak/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  <w:r w:rsidRPr="002D0F18">
        <w:rPr>
          <w:rFonts w:ascii="Montserrat" w:hAnsi="Montserrat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2D0F18" w:rsidRPr="002D0F18" w:rsidRDefault="002D0F18" w:rsidP="002D0F18">
      <w:pPr>
        <w:rPr>
          <w:rFonts w:ascii="Montserrat" w:hAnsi="Montserrat"/>
          <w:i/>
          <w:sz w:val="22"/>
          <w:szCs w:val="22"/>
        </w:rPr>
      </w:pPr>
      <w:r w:rsidRPr="002D0F18">
        <w:rPr>
          <w:rFonts w:ascii="Montserrat" w:hAnsi="Montserrat"/>
          <w:i/>
          <w:sz w:val="22"/>
          <w:szCs w:val="22"/>
        </w:rPr>
        <w:t>Gennaio 2019</w:t>
      </w:r>
    </w:p>
    <w:p w:rsidR="002D0F18" w:rsidRPr="002D0F18" w:rsidRDefault="002D0F18" w:rsidP="002D0F18">
      <w:pPr>
        <w:pStyle w:val="Nessunaspaziatura"/>
        <w:jc w:val="both"/>
        <w:rPr>
          <w:rFonts w:ascii="Montserrat" w:hAnsi="Montserrat"/>
        </w:rPr>
      </w:pPr>
    </w:p>
    <w:p w:rsidR="00320DA7" w:rsidRPr="002D0F18" w:rsidRDefault="00320DA7" w:rsidP="002D0F18">
      <w:pPr>
        <w:rPr>
          <w:sz w:val="22"/>
          <w:szCs w:val="22"/>
        </w:rPr>
      </w:pPr>
    </w:p>
    <w:sectPr w:rsidR="00320DA7" w:rsidRPr="002D0F18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53243906-7A6F-43BE-847F-B8A43E341C58}"/>
    <w:embedBold r:id="rId2" w:fontKey="{5ED31FB4-D4A0-4530-A902-0DD3DCF737F7}"/>
    <w:embedItalic r:id="rId3" w:fontKey="{A3ACD42F-7EA9-4477-B0C2-87AC8FAEB0FC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Cambria Math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733B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94252"/>
    <w:rsid w:val="002A03F4"/>
    <w:rsid w:val="002A3970"/>
    <w:rsid w:val="002A3FA0"/>
    <w:rsid w:val="002A69B2"/>
    <w:rsid w:val="002B0261"/>
    <w:rsid w:val="002C4BAB"/>
    <w:rsid w:val="002D0F18"/>
    <w:rsid w:val="002D42D3"/>
    <w:rsid w:val="002D625C"/>
    <w:rsid w:val="002F4F75"/>
    <w:rsid w:val="002F5DFC"/>
    <w:rsid w:val="00301C65"/>
    <w:rsid w:val="00314A64"/>
    <w:rsid w:val="003205CC"/>
    <w:rsid w:val="00320DA7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57DC"/>
    <w:rsid w:val="003A596B"/>
    <w:rsid w:val="003C10DA"/>
    <w:rsid w:val="003C3D04"/>
    <w:rsid w:val="003C759B"/>
    <w:rsid w:val="003D2E0A"/>
    <w:rsid w:val="003D3C79"/>
    <w:rsid w:val="003D4C51"/>
    <w:rsid w:val="003D525C"/>
    <w:rsid w:val="003D54FC"/>
    <w:rsid w:val="003E0505"/>
    <w:rsid w:val="003E0EF1"/>
    <w:rsid w:val="003E3B15"/>
    <w:rsid w:val="003E50CC"/>
    <w:rsid w:val="003E5B35"/>
    <w:rsid w:val="003F4070"/>
    <w:rsid w:val="003F5A4A"/>
    <w:rsid w:val="003F5C18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36EF"/>
    <w:rsid w:val="004871B0"/>
    <w:rsid w:val="00490D51"/>
    <w:rsid w:val="00490E6C"/>
    <w:rsid w:val="004916FB"/>
    <w:rsid w:val="0049254E"/>
    <w:rsid w:val="004A67A9"/>
    <w:rsid w:val="004B1FC6"/>
    <w:rsid w:val="004B4ECE"/>
    <w:rsid w:val="004B6F8C"/>
    <w:rsid w:val="004C2806"/>
    <w:rsid w:val="004C35E1"/>
    <w:rsid w:val="004C56E2"/>
    <w:rsid w:val="004C578F"/>
    <w:rsid w:val="004D2227"/>
    <w:rsid w:val="004D45C9"/>
    <w:rsid w:val="004E3BC9"/>
    <w:rsid w:val="004E43A5"/>
    <w:rsid w:val="004E548F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21DFD"/>
    <w:rsid w:val="006235DE"/>
    <w:rsid w:val="00624DF1"/>
    <w:rsid w:val="0062779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7889"/>
    <w:rsid w:val="00902474"/>
    <w:rsid w:val="00902700"/>
    <w:rsid w:val="00906F27"/>
    <w:rsid w:val="009270BD"/>
    <w:rsid w:val="00927F3B"/>
    <w:rsid w:val="00931EDE"/>
    <w:rsid w:val="00944E86"/>
    <w:rsid w:val="00960CC3"/>
    <w:rsid w:val="0096128F"/>
    <w:rsid w:val="00963BE9"/>
    <w:rsid w:val="00963F7B"/>
    <w:rsid w:val="009812DD"/>
    <w:rsid w:val="0099768E"/>
    <w:rsid w:val="009A6B4F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96A41"/>
    <w:rsid w:val="00BB2130"/>
    <w:rsid w:val="00BB6625"/>
    <w:rsid w:val="00BB7A57"/>
    <w:rsid w:val="00BC7AEB"/>
    <w:rsid w:val="00BD44A8"/>
    <w:rsid w:val="00BD60E3"/>
    <w:rsid w:val="00BE09AE"/>
    <w:rsid w:val="00BF58A0"/>
    <w:rsid w:val="00C01D8F"/>
    <w:rsid w:val="00C040CF"/>
    <w:rsid w:val="00C067E0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E2D89"/>
    <w:rsid w:val="00CE7C03"/>
    <w:rsid w:val="00CE7D4D"/>
    <w:rsid w:val="00CF1428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D07C6"/>
    <w:rsid w:val="00FD1144"/>
    <w:rsid w:val="00FD38C6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oNotEmbedSmartTags/>
  <w:decimalSymbol w:val=","/>
  <w:listSeparator w:val=";"/>
  <w14:docId w14:val="36ABCEE9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3F713-7424-4278-9D7D-E4A6308F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</cp:revision>
  <cp:lastPrinted>2018-01-31T16:32:00Z</cp:lastPrinted>
  <dcterms:created xsi:type="dcterms:W3CDTF">2019-01-11T11:23:00Z</dcterms:created>
  <dcterms:modified xsi:type="dcterms:W3CDTF">2019-01-14T07:06:00Z</dcterms:modified>
</cp:coreProperties>
</file>