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8AE" w:rsidRPr="00B604E8" w:rsidRDefault="00A348AE" w:rsidP="00A348AE">
      <w:pPr>
        <w:pStyle w:val="Nessunaspaziatura"/>
        <w:jc w:val="center"/>
        <w:rPr>
          <w:rFonts w:ascii="Montserrat" w:hAnsi="Montserrat"/>
          <w:b/>
        </w:rPr>
      </w:pPr>
      <w:r w:rsidRPr="00DC19E5">
        <w:rPr>
          <w:rFonts w:ascii="Montserrat" w:hAnsi="Montserrat"/>
          <w:b/>
        </w:rPr>
        <w:t>Mapei per l’arte e la solidarietà</w:t>
      </w:r>
    </w:p>
    <w:p w:rsidR="00A348AE" w:rsidRPr="00B604E8" w:rsidRDefault="00A348AE" w:rsidP="00A348AE">
      <w:pPr>
        <w:pStyle w:val="Nessunaspaziatura"/>
        <w:jc w:val="center"/>
        <w:rPr>
          <w:rFonts w:ascii="Montserrat" w:hAnsi="Montserrat"/>
          <w:b/>
        </w:rPr>
      </w:pPr>
      <w:r w:rsidRPr="00B604E8">
        <w:rPr>
          <w:rFonts w:ascii="Montserrat" w:hAnsi="Montserrat"/>
          <w:b/>
        </w:rPr>
        <w:t>MAPEI È PLATINUM PARTNER DELLA MOSTRA</w:t>
      </w:r>
    </w:p>
    <w:p w:rsidR="00A348AE" w:rsidRPr="00B604E8" w:rsidRDefault="00A348AE" w:rsidP="00A348AE">
      <w:pPr>
        <w:pStyle w:val="Nessunaspaziatura"/>
        <w:jc w:val="center"/>
        <w:rPr>
          <w:rFonts w:ascii="Montserrat" w:hAnsi="Montserrat"/>
          <w:b/>
        </w:rPr>
      </w:pPr>
      <w:r w:rsidRPr="00B604E8">
        <w:rPr>
          <w:rFonts w:ascii="Montserrat" w:hAnsi="Montserrat"/>
          <w:b/>
        </w:rPr>
        <w:t>“OTTOCENTO. L’ARTE DELL’ITALIA TRA HAYEZ E SEGANTINI”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  <w:i/>
        </w:rPr>
      </w:pPr>
      <w:r w:rsidRPr="00B604E8">
        <w:rPr>
          <w:rFonts w:ascii="Montserrat" w:hAnsi="Montserrat"/>
          <w:i/>
        </w:rPr>
        <w:t xml:space="preserve">Mapei, profondamente legata alla cultura e all’arte, sostiene anche quest’anno la mostra dei Musei San Domenico a Forlì dal tema “OTTOCENTO L’arte dell’Italia tra Hayez e Segantini”. Il ricavato della mostra permetterà di finanziare i progetti </w:t>
      </w:r>
      <w:r w:rsidR="00D346C5">
        <w:rPr>
          <w:rFonts w:ascii="Montserrat" w:hAnsi="Montserrat"/>
          <w:i/>
        </w:rPr>
        <w:t xml:space="preserve">scelti </w:t>
      </w:r>
      <w:r w:rsidR="00A02113">
        <w:rPr>
          <w:rFonts w:ascii="Montserrat" w:hAnsi="Montserrat"/>
          <w:i/>
        </w:rPr>
        <w:t>da</w:t>
      </w:r>
      <w:r w:rsidRPr="00B604E8">
        <w:rPr>
          <w:rFonts w:ascii="Montserrat" w:hAnsi="Montserrat"/>
          <w:i/>
        </w:rPr>
        <w:t>lla Fabbrica del Sorriso.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  <w:i/>
        </w:rPr>
      </w:pP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  <w:i/>
        </w:rPr>
      </w:pP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  <w:r w:rsidRPr="00B604E8">
        <w:rPr>
          <w:rFonts w:ascii="Montserrat" w:hAnsi="Montserrat"/>
        </w:rPr>
        <w:t xml:space="preserve">Anche quest’anno Mapei è a fianco dei </w:t>
      </w:r>
      <w:r w:rsidRPr="00DC19E5">
        <w:rPr>
          <w:rFonts w:ascii="Montserrat" w:hAnsi="Montserrat"/>
          <w:b/>
        </w:rPr>
        <w:t>Musei San Domenico</w:t>
      </w:r>
      <w:r w:rsidRPr="00B604E8">
        <w:rPr>
          <w:rFonts w:ascii="Montserrat" w:hAnsi="Montserrat"/>
        </w:rPr>
        <w:t xml:space="preserve"> </w:t>
      </w:r>
      <w:r w:rsidR="00A761B2">
        <w:rPr>
          <w:rFonts w:ascii="Montserrat" w:hAnsi="Montserrat"/>
        </w:rPr>
        <w:t>sostenendo</w:t>
      </w:r>
      <w:r w:rsidRPr="00B604E8">
        <w:rPr>
          <w:rFonts w:ascii="Montserrat" w:hAnsi="Montserrat"/>
        </w:rPr>
        <w:t xml:space="preserve"> come </w:t>
      </w:r>
      <w:r w:rsidRPr="00DC19E5">
        <w:rPr>
          <w:rFonts w:ascii="Montserrat" w:hAnsi="Montserrat"/>
          <w:b/>
        </w:rPr>
        <w:t>Platinum Partner</w:t>
      </w:r>
      <w:r w:rsidRPr="00B604E8">
        <w:rPr>
          <w:rFonts w:ascii="Montserrat" w:hAnsi="Montserrat"/>
        </w:rPr>
        <w:t xml:space="preserve"> la mostra “</w:t>
      </w:r>
      <w:r w:rsidRPr="00DC19E5">
        <w:rPr>
          <w:rFonts w:ascii="Montserrat" w:hAnsi="Montserrat"/>
          <w:i/>
        </w:rPr>
        <w:t>OTTOCENTO. L’arte dell’Italia tra Hayez e Segantini</w:t>
      </w:r>
      <w:r w:rsidRPr="00B604E8">
        <w:rPr>
          <w:rFonts w:ascii="Montserrat" w:hAnsi="Montserrat"/>
        </w:rPr>
        <w:t>”, organizzata dalla Fondazione Cassa d</w:t>
      </w:r>
      <w:r w:rsidR="00A761B2">
        <w:rPr>
          <w:rFonts w:ascii="Montserrat" w:hAnsi="Montserrat"/>
        </w:rPr>
        <w:t>e</w:t>
      </w:r>
      <w:r w:rsidRPr="00B604E8">
        <w:rPr>
          <w:rFonts w:ascii="Montserrat" w:hAnsi="Montserrat"/>
        </w:rPr>
        <w:t xml:space="preserve">i Risparmi di Forlì in collaborazione con il Comune di Forlì. 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  <w:r w:rsidRPr="00B604E8">
        <w:rPr>
          <w:rFonts w:ascii="Montserrat" w:hAnsi="Montserrat"/>
        </w:rPr>
        <w:t xml:space="preserve">Con questa iniziativa Mapei rafforza il legame con l’arte e la cultura, un credo aziendale che nasce dalla ferma convinzione del fondatore Rodolfo Squinzi che “il lavoro non possa mai essere separato dall’arte e dalla passione”. 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  <w:r w:rsidRPr="00B604E8">
        <w:rPr>
          <w:rFonts w:ascii="Montserrat" w:hAnsi="Montserrat"/>
        </w:rPr>
        <w:t>La mostra sarà inaugurata venerdì 8 febbraio e</w:t>
      </w:r>
      <w:r w:rsidR="00DC19E5">
        <w:rPr>
          <w:rFonts w:ascii="Montserrat" w:hAnsi="Montserrat"/>
        </w:rPr>
        <w:t xml:space="preserve"> </w:t>
      </w:r>
      <w:r w:rsidR="00DC19E5" w:rsidRPr="00DC19E5">
        <w:rPr>
          <w:rFonts w:ascii="Montserrat" w:hAnsi="Montserrat"/>
        </w:rPr>
        <w:t>sarà</w:t>
      </w:r>
      <w:r w:rsidR="00DC19E5" w:rsidRPr="00DC19E5">
        <w:rPr>
          <w:rFonts w:ascii="Montserrat" w:hAnsi="Montserrat"/>
          <w:b/>
        </w:rPr>
        <w:t xml:space="preserve"> aperta al pubblico</w:t>
      </w:r>
      <w:r w:rsidR="00DC19E5">
        <w:rPr>
          <w:rFonts w:ascii="Montserrat" w:hAnsi="Montserrat"/>
        </w:rPr>
        <w:t xml:space="preserve"> </w:t>
      </w:r>
      <w:r w:rsidR="00DC19E5" w:rsidRPr="00DC19E5">
        <w:rPr>
          <w:rFonts w:ascii="Montserrat" w:hAnsi="Montserrat"/>
          <w:b/>
        </w:rPr>
        <w:t>dal 9 febbraio</w:t>
      </w:r>
      <w:r w:rsidRPr="00DC19E5">
        <w:rPr>
          <w:rFonts w:ascii="Montserrat" w:hAnsi="Montserrat"/>
          <w:b/>
        </w:rPr>
        <w:t xml:space="preserve"> al 16 giugno 2019</w:t>
      </w:r>
      <w:r w:rsidRPr="00B604E8">
        <w:rPr>
          <w:rFonts w:ascii="Montserrat" w:hAnsi="Montserrat"/>
        </w:rPr>
        <w:t>.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  <w:r w:rsidRPr="00B604E8">
        <w:rPr>
          <w:rFonts w:ascii="Montserrat" w:hAnsi="Montserrat"/>
        </w:rPr>
        <w:t>L’esposizione, attraverso una raccolta di dipinti e sculture, ripercorre le vicende dell’arte italiana dell’Ottocento tra l’ultima fase del Romanticismo e le sperimentazioni artistiche del primo Novecento, nel periodo tra l’Unità d’Italia e la Grande Guerra.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  <w:r w:rsidRPr="00B604E8">
        <w:rPr>
          <w:rFonts w:ascii="Montserrat" w:hAnsi="Montserrat"/>
        </w:rPr>
        <w:t xml:space="preserve">Parte del ricavato della mostra sarà devoluto a </w:t>
      </w:r>
      <w:r w:rsidRPr="00DC19E5">
        <w:rPr>
          <w:rFonts w:ascii="Montserrat" w:hAnsi="Montserrat"/>
          <w:b/>
        </w:rPr>
        <w:t>Mediafriends Onlus</w:t>
      </w:r>
      <w:r w:rsidRPr="00B604E8">
        <w:rPr>
          <w:rFonts w:ascii="Montserrat" w:hAnsi="Montserrat"/>
        </w:rPr>
        <w:t xml:space="preserve"> per sostenere i progetti </w:t>
      </w:r>
      <w:r w:rsidR="00D346C5">
        <w:rPr>
          <w:rFonts w:ascii="Montserrat" w:hAnsi="Montserrat"/>
        </w:rPr>
        <w:t xml:space="preserve">scelti </w:t>
      </w:r>
      <w:r w:rsidR="00A02113">
        <w:rPr>
          <w:rFonts w:ascii="Montserrat" w:hAnsi="Montserrat"/>
        </w:rPr>
        <w:t>da</w:t>
      </w:r>
      <w:r w:rsidRPr="00B604E8">
        <w:rPr>
          <w:rFonts w:ascii="Montserrat" w:hAnsi="Montserrat"/>
        </w:rPr>
        <w:t xml:space="preserve">lla </w:t>
      </w:r>
      <w:r w:rsidRPr="00DC19E5">
        <w:rPr>
          <w:rFonts w:ascii="Montserrat" w:hAnsi="Montserrat"/>
          <w:b/>
        </w:rPr>
        <w:t>Fabbrica del Sorriso</w:t>
      </w:r>
      <w:r w:rsidRPr="00B604E8">
        <w:rPr>
          <w:rFonts w:ascii="Montserrat" w:hAnsi="Montserrat"/>
        </w:rPr>
        <w:t>, impegnata a dare ai più piccoli, in Italia e nel mondo, una possibilità per uscire dalla povertà, dal disagio e dall’emarginazione.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</w:p>
    <w:p w:rsidR="00A348AE" w:rsidRPr="00B604E8" w:rsidRDefault="00DC19E5" w:rsidP="00A348AE">
      <w:pPr>
        <w:pStyle w:val="Nessunaspaziatura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Mapei sostiene anche come </w:t>
      </w:r>
      <w:r w:rsidRPr="00DC273B">
        <w:rPr>
          <w:rFonts w:ascii="Montserrat" w:hAnsi="Montserrat"/>
          <w:b/>
        </w:rPr>
        <w:t>Gold Partner</w:t>
      </w:r>
      <w:r>
        <w:rPr>
          <w:rFonts w:ascii="Montserrat" w:hAnsi="Montserrat"/>
        </w:rPr>
        <w:t xml:space="preserve"> lo </w:t>
      </w:r>
      <w:r w:rsidRPr="00DC273B">
        <w:rPr>
          <w:rFonts w:ascii="Montserrat" w:hAnsi="Montserrat"/>
          <w:b/>
        </w:rPr>
        <w:t xml:space="preserve">speciale di </w:t>
      </w:r>
      <w:r w:rsidR="00A348AE" w:rsidRPr="00DC273B">
        <w:rPr>
          <w:rFonts w:ascii="Montserrat" w:hAnsi="Montserrat"/>
          <w:b/>
        </w:rPr>
        <w:t>Sky Arte</w:t>
      </w:r>
      <w:r w:rsidR="00A348AE" w:rsidRPr="00B604E8">
        <w:rPr>
          <w:rFonts w:ascii="Montserrat" w:hAnsi="Montserrat"/>
        </w:rPr>
        <w:t xml:space="preserve"> </w:t>
      </w:r>
      <w:r>
        <w:rPr>
          <w:rFonts w:ascii="Montserrat" w:hAnsi="Montserrat"/>
        </w:rPr>
        <w:t>dedicato</w:t>
      </w:r>
      <w:r w:rsidR="00A348AE" w:rsidRPr="00B604E8">
        <w:rPr>
          <w:rFonts w:ascii="Montserrat" w:hAnsi="Montserrat"/>
        </w:rPr>
        <w:t xml:space="preserve"> alla mostra che andrà in onda in prima serata la prima settimana di marzo e in 20 repliche successive.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  <w:iCs/>
        </w:rPr>
      </w:pPr>
      <w:r w:rsidRPr="00B604E8">
        <w:rPr>
          <w:rFonts w:ascii="Montserrat" w:hAnsi="Montserrat"/>
        </w:rPr>
        <w:t xml:space="preserve">Continua così il sostegno ai Musei San Domenico </w:t>
      </w:r>
      <w:r w:rsidRPr="00B604E8">
        <w:rPr>
          <w:rFonts w:ascii="Montserrat" w:hAnsi="Montserrat"/>
          <w:iCs/>
        </w:rPr>
        <w:t>a Forlì: nel 2016 Mapei ha collaborato alla mostra “</w:t>
      </w:r>
      <w:r w:rsidRPr="00B604E8">
        <w:rPr>
          <w:rFonts w:ascii="Montserrat" w:hAnsi="Montserrat"/>
          <w:i/>
          <w:iCs/>
        </w:rPr>
        <w:t>Piero della Francesca. Indagine su un mito</w:t>
      </w:r>
      <w:r w:rsidRPr="00B604E8">
        <w:rPr>
          <w:rFonts w:ascii="Montserrat" w:hAnsi="Montserrat"/>
          <w:iCs/>
        </w:rPr>
        <w:t>”, nel 2017 ad “</w:t>
      </w:r>
      <w:r w:rsidRPr="00B604E8">
        <w:rPr>
          <w:rFonts w:ascii="Montserrat" w:hAnsi="Montserrat"/>
          <w:i/>
          <w:iCs/>
        </w:rPr>
        <w:t>Art Déco. Gli anni ruggenti in Italia</w:t>
      </w:r>
      <w:r w:rsidRPr="00B604E8">
        <w:rPr>
          <w:rFonts w:ascii="Montserrat" w:hAnsi="Montserrat"/>
          <w:iCs/>
        </w:rPr>
        <w:t>”, nel 2018 a “</w:t>
      </w:r>
      <w:r w:rsidRPr="00A761B2">
        <w:rPr>
          <w:rFonts w:ascii="Montserrat" w:hAnsi="Montserrat"/>
          <w:i/>
          <w:iCs/>
        </w:rPr>
        <w:t>L’eterno e il Tempo tra Michelangelo e Caravaggio</w:t>
      </w:r>
      <w:r w:rsidRPr="00B604E8">
        <w:rPr>
          <w:rFonts w:ascii="Montserrat" w:hAnsi="Montserrat"/>
          <w:iCs/>
        </w:rPr>
        <w:t>”.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  <w:r w:rsidRPr="00B604E8">
        <w:rPr>
          <w:rFonts w:ascii="Montserrat" w:hAnsi="Montserrat"/>
        </w:rPr>
        <w:t xml:space="preserve">La partnership consolida l’impegno di Mapei in iniziative che coniugano cultura e solidarietà. 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  <w:r w:rsidRPr="00B604E8">
        <w:rPr>
          <w:rFonts w:ascii="Montserrat" w:hAnsi="Montserrat"/>
        </w:rPr>
        <w:t xml:space="preserve">Da molti anni Mapei sostiene diverse serate musicali a scopo benefico per la raccolta fondi destinati alla ricerca scientifica come quelle della </w:t>
      </w:r>
      <w:r w:rsidRPr="00DC273B">
        <w:rPr>
          <w:rFonts w:ascii="Montserrat" w:hAnsi="Montserrat"/>
          <w:b/>
        </w:rPr>
        <w:t>LILT</w:t>
      </w:r>
      <w:r w:rsidRPr="00B604E8">
        <w:rPr>
          <w:rFonts w:ascii="Montserrat" w:hAnsi="Montserrat"/>
        </w:rPr>
        <w:t xml:space="preserve">, del </w:t>
      </w:r>
      <w:r w:rsidRPr="00DC273B">
        <w:rPr>
          <w:rFonts w:ascii="Montserrat" w:hAnsi="Montserrat"/>
          <w:b/>
        </w:rPr>
        <w:t>Comitato di Milano della Croce Rossa Italiana</w:t>
      </w:r>
      <w:r w:rsidRPr="00B604E8">
        <w:rPr>
          <w:rFonts w:ascii="Montserrat" w:hAnsi="Montserrat"/>
        </w:rPr>
        <w:t xml:space="preserve"> e della </w:t>
      </w:r>
      <w:r w:rsidRPr="00DC273B">
        <w:rPr>
          <w:rFonts w:ascii="Montserrat" w:hAnsi="Montserrat"/>
          <w:b/>
        </w:rPr>
        <w:t>Fondazione Veronesi</w:t>
      </w:r>
      <w:r w:rsidRPr="00B604E8">
        <w:rPr>
          <w:rFonts w:ascii="Montserrat" w:hAnsi="Montserrat"/>
        </w:rPr>
        <w:t xml:space="preserve">. 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  <w:r w:rsidRPr="00B604E8">
        <w:rPr>
          <w:rFonts w:ascii="Montserrat" w:hAnsi="Montserrat"/>
        </w:rPr>
        <w:lastRenderedPageBreak/>
        <w:t xml:space="preserve">Tra le altre iniziative che Mapei sostiene, la </w:t>
      </w:r>
      <w:r w:rsidRPr="00DC273B">
        <w:rPr>
          <w:rFonts w:ascii="Montserrat" w:hAnsi="Montserrat"/>
          <w:b/>
        </w:rPr>
        <w:t>Celebrity Fight Nigh</w:t>
      </w:r>
      <w:r w:rsidR="00E8176C">
        <w:rPr>
          <w:rFonts w:ascii="Montserrat" w:hAnsi="Montserrat"/>
          <w:b/>
        </w:rPr>
        <w:t>t</w:t>
      </w:r>
      <w:r w:rsidRPr="00DC273B">
        <w:rPr>
          <w:rFonts w:ascii="Montserrat" w:hAnsi="Montserrat"/>
          <w:b/>
        </w:rPr>
        <w:t xml:space="preserve"> Italia</w:t>
      </w:r>
      <w:r w:rsidRPr="00B604E8">
        <w:rPr>
          <w:rFonts w:ascii="Montserrat" w:hAnsi="Montserrat"/>
        </w:rPr>
        <w:t>, promossa da Andrea Bocelli per la raccolta di finanziamenti per i progetti organizzati dalla Andrea Bocelli Foundation e dal Muhammad Ali Parkinson Center.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  <w:r w:rsidRPr="00B604E8">
        <w:rPr>
          <w:rFonts w:ascii="Montserrat" w:hAnsi="Montserrat"/>
        </w:rPr>
        <w:t xml:space="preserve">Il sostegno ad iniziative culturali e sociali si esplica anche attraverso la fornitura di tecnologie, materiali e Assistenza Tecnica Mapei per interventi di restauro degli edifici, come è accaduto per il </w:t>
      </w:r>
      <w:r w:rsidRPr="00F93B82">
        <w:rPr>
          <w:rFonts w:ascii="Montserrat" w:hAnsi="Montserrat"/>
          <w:b/>
        </w:rPr>
        <w:t>Teatro interno al Carcere Minorile Cesare Beccaria</w:t>
      </w:r>
      <w:r w:rsidRPr="00B604E8">
        <w:rPr>
          <w:rFonts w:ascii="Montserrat" w:hAnsi="Montserrat"/>
        </w:rPr>
        <w:t xml:space="preserve"> di Milano.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  <w:r w:rsidRPr="00B604E8">
        <w:rPr>
          <w:rFonts w:ascii="Montserrat" w:hAnsi="Montserrat"/>
        </w:rPr>
        <w:t xml:space="preserve">Fondata nel 1937 a Milano, Mapei oggi conta 87 consociate, inclusa la capogruppo, e 81 stabilimenti produttivi in 35 paesi nei cinque continenti con un fatturato presunto 2018 di 2,5 Miliardi di € e </w:t>
      </w:r>
      <w:r w:rsidR="003A6E52">
        <w:rPr>
          <w:rFonts w:ascii="Montserrat" w:hAnsi="Montserrat"/>
        </w:rPr>
        <w:t xml:space="preserve">oltre </w:t>
      </w:r>
      <w:bookmarkStart w:id="0" w:name="_GoBack"/>
      <w:bookmarkEnd w:id="0"/>
      <w:r w:rsidRPr="00B604E8">
        <w:rPr>
          <w:rFonts w:ascii="Montserrat" w:hAnsi="Montserrat"/>
        </w:rPr>
        <w:t>10.000 dipendenti nel mondo.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  <w:r w:rsidRPr="00B604E8">
        <w:rPr>
          <w:rFonts w:ascii="Montserrat" w:hAnsi="Montserrat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</w:p>
    <w:p w:rsidR="00A348AE" w:rsidRPr="00B604E8" w:rsidRDefault="00A348AE" w:rsidP="00A348AE">
      <w:pPr>
        <w:pStyle w:val="Nessunaspaziatura"/>
        <w:jc w:val="both"/>
      </w:pPr>
      <w:r w:rsidRPr="00B604E8">
        <w:rPr>
          <w:rFonts w:ascii="Montserrat" w:hAnsi="Montserrat"/>
          <w:i/>
        </w:rPr>
        <w:t>Febbraio 2019</w:t>
      </w:r>
    </w:p>
    <w:p w:rsidR="00A348AE" w:rsidRPr="00B604E8" w:rsidRDefault="00A348AE" w:rsidP="00A348AE">
      <w:pPr>
        <w:pStyle w:val="Nessunaspaziatura"/>
        <w:jc w:val="both"/>
        <w:rPr>
          <w:rFonts w:ascii="Montserrat" w:hAnsi="Montserrat"/>
        </w:rPr>
      </w:pPr>
    </w:p>
    <w:p w:rsidR="00320DA7" w:rsidRPr="00A348AE" w:rsidRDefault="00320DA7" w:rsidP="00A348AE"/>
    <w:sectPr w:rsidR="00320DA7" w:rsidRPr="00A348AE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A9D89198-E5EE-4924-A4AF-1ECF03DB63C1}"/>
    <w:embedBold r:id="rId2" w:fontKey="{060BE9F9-E1CC-4BF9-8EF1-8BEFD4546C9C}"/>
    <w:embedItalic r:id="rId3" w:fontKey="{6A8D8810-6ED0-4026-96B0-680D8B1EEC87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20DA7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A6E52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65CCF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2113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48AE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761B2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6C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19E5"/>
    <w:rsid w:val="00DC273B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176C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93B82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4:docId w14:val="68B29120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C2075-314C-41B2-AC9B-9FC65B74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Calcaterra Anna</cp:lastModifiedBy>
  <cp:revision>11</cp:revision>
  <cp:lastPrinted>2018-01-31T16:32:00Z</cp:lastPrinted>
  <dcterms:created xsi:type="dcterms:W3CDTF">2019-01-25T11:19:00Z</dcterms:created>
  <dcterms:modified xsi:type="dcterms:W3CDTF">2019-02-01T10:16:00Z</dcterms:modified>
</cp:coreProperties>
</file>