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B3A" w:rsidRPr="00B51AAB" w:rsidRDefault="00E16B3A" w:rsidP="00B51AAB">
      <w:pPr>
        <w:pStyle w:val="Titolo"/>
        <w:jc w:val="both"/>
        <w:rPr>
          <w:rFonts w:ascii="Montserrat" w:hAnsi="Montserrat"/>
          <w:sz w:val="20"/>
          <w:lang w:val="fr-FR" w:eastAsia="fr-FR"/>
        </w:rPr>
      </w:pPr>
    </w:p>
    <w:p w:rsidR="00E16B3A" w:rsidRPr="00B51AAB" w:rsidRDefault="00B51AAB" w:rsidP="00B51AAB">
      <w:pPr>
        <w:pStyle w:val="Titolo"/>
        <w:rPr>
          <w:rFonts w:ascii="Montserrat" w:hAnsi="Montserrat"/>
          <w:b/>
          <w:sz w:val="20"/>
          <w:lang w:val="en-US" w:eastAsia="fr-FR"/>
        </w:rPr>
      </w:pPr>
      <w:bookmarkStart w:id="0" w:name="DocumentBody"/>
      <w:bookmarkEnd w:id="0"/>
      <w:r w:rsidRPr="00B51AAB">
        <w:rPr>
          <w:rFonts w:ascii="Montserrat" w:hAnsi="Montserrat"/>
          <w:b/>
          <w:sz w:val="20"/>
          <w:lang w:val="en-US" w:eastAsia="fr-FR"/>
        </w:rPr>
        <w:t>MAPEI AND UCI SEAL 3-YEAR EXTENSION DEAL</w:t>
      </w:r>
    </w:p>
    <w:p w:rsidR="00E16B3A" w:rsidRDefault="00E16B3A" w:rsidP="00B51AAB">
      <w:pPr>
        <w:pStyle w:val="Titolo"/>
        <w:jc w:val="both"/>
        <w:rPr>
          <w:rFonts w:ascii="Montserrat" w:hAnsi="Montserrat"/>
          <w:i/>
          <w:sz w:val="20"/>
          <w:lang w:val="en-US" w:eastAsia="fr-FR"/>
        </w:rPr>
      </w:pPr>
      <w:r w:rsidRPr="00B51AAB">
        <w:rPr>
          <w:rFonts w:ascii="Montserrat" w:hAnsi="Montserrat"/>
          <w:i/>
          <w:sz w:val="20"/>
          <w:lang w:val="en-US" w:eastAsia="fr-FR"/>
        </w:rPr>
        <w:t>MAPEI’s passion for cycling extended as Main Partner of the UCI Road World Championships for the 2020-2022 period</w:t>
      </w:r>
    </w:p>
    <w:p w:rsidR="00B51AAB" w:rsidRDefault="00B51AAB" w:rsidP="00B51AAB">
      <w:pPr>
        <w:pStyle w:val="Titolo"/>
        <w:jc w:val="both"/>
        <w:rPr>
          <w:rFonts w:ascii="Montserrat" w:hAnsi="Montserrat"/>
          <w:i/>
          <w:sz w:val="20"/>
          <w:lang w:val="en-US" w:eastAsia="fr-FR"/>
        </w:rPr>
      </w:pPr>
    </w:p>
    <w:p w:rsidR="00B51AAB" w:rsidRPr="00B51AAB" w:rsidRDefault="00B51AAB" w:rsidP="00B51AAB">
      <w:pPr>
        <w:pStyle w:val="Titolo"/>
        <w:jc w:val="both"/>
        <w:rPr>
          <w:rFonts w:ascii="Montserrat" w:hAnsi="Montserrat"/>
          <w:i/>
          <w:sz w:val="20"/>
          <w:lang w:val="en-US" w:eastAsia="fr-FR"/>
        </w:rPr>
      </w:pPr>
    </w:p>
    <w:p w:rsidR="00E16B3A" w:rsidRPr="00B51AAB" w:rsidRDefault="00E16B3A" w:rsidP="00B51AAB">
      <w:pPr>
        <w:pStyle w:val="Titolo"/>
        <w:jc w:val="both"/>
        <w:rPr>
          <w:rFonts w:ascii="Montserrat" w:hAnsi="Montserrat"/>
          <w:sz w:val="20"/>
          <w:lang w:val="en-US" w:eastAsia="fr-FR"/>
        </w:rPr>
      </w:pPr>
    </w:p>
    <w:p w:rsidR="00E16B3A" w:rsidRDefault="00E16B3A" w:rsidP="00B51AAB">
      <w:pPr>
        <w:pStyle w:val="Titolo"/>
        <w:jc w:val="both"/>
        <w:rPr>
          <w:rFonts w:ascii="Montserrat" w:hAnsi="Montserrat"/>
          <w:sz w:val="20"/>
          <w:lang w:val="en-US" w:eastAsia="fr-FR"/>
        </w:rPr>
      </w:pPr>
      <w:proofErr w:type="gramStart"/>
      <w:r w:rsidRPr="00B51AAB">
        <w:rPr>
          <w:rFonts w:ascii="Montserrat" w:hAnsi="Montserrat"/>
          <w:sz w:val="20"/>
          <w:lang w:val="en-US" w:eastAsia="fr-FR"/>
        </w:rPr>
        <w:t>On the occasion of</w:t>
      </w:r>
      <w:proofErr w:type="gramEnd"/>
      <w:r w:rsidRPr="00B51AAB">
        <w:rPr>
          <w:rFonts w:ascii="Montserrat" w:hAnsi="Montserrat"/>
          <w:sz w:val="20"/>
          <w:lang w:val="en-US" w:eastAsia="fr-FR"/>
        </w:rPr>
        <w:t xml:space="preserve"> 98</w:t>
      </w:r>
      <w:r w:rsidRPr="00B51AAB">
        <w:rPr>
          <w:rFonts w:ascii="Montserrat" w:hAnsi="Montserrat"/>
          <w:sz w:val="20"/>
          <w:vertAlign w:val="superscript"/>
          <w:lang w:val="en-US" w:eastAsia="fr-FR"/>
        </w:rPr>
        <w:t>th</w:t>
      </w:r>
      <w:r w:rsidRPr="00B51AAB">
        <w:rPr>
          <w:rFonts w:ascii="Montserrat" w:hAnsi="Montserrat"/>
          <w:sz w:val="20"/>
          <w:lang w:val="en-US" w:eastAsia="fr-FR"/>
        </w:rPr>
        <w:t xml:space="preserve"> UCI Road World Championships in Yorkshire, United Kingdom, the Union </w:t>
      </w:r>
      <w:proofErr w:type="spellStart"/>
      <w:r w:rsidRPr="00B51AAB">
        <w:rPr>
          <w:rFonts w:ascii="Montserrat" w:hAnsi="Montserrat"/>
          <w:sz w:val="20"/>
          <w:lang w:val="en-US" w:eastAsia="fr-FR"/>
        </w:rPr>
        <w:t>Cycliste</w:t>
      </w:r>
      <w:proofErr w:type="spellEnd"/>
      <w:r w:rsidRPr="00B51AAB">
        <w:rPr>
          <w:rFonts w:ascii="Montserrat" w:hAnsi="Montserrat"/>
          <w:sz w:val="20"/>
          <w:lang w:val="en-US" w:eastAsia="fr-FR"/>
        </w:rPr>
        <w:t xml:space="preserve"> </w:t>
      </w:r>
      <w:proofErr w:type="spellStart"/>
      <w:r w:rsidRPr="00B51AAB">
        <w:rPr>
          <w:rFonts w:ascii="Montserrat" w:hAnsi="Montserrat"/>
          <w:sz w:val="20"/>
          <w:lang w:val="en-US" w:eastAsia="fr-FR"/>
        </w:rPr>
        <w:t>Internationale</w:t>
      </w:r>
      <w:proofErr w:type="spellEnd"/>
      <w:r w:rsidRPr="00B51AAB">
        <w:rPr>
          <w:rFonts w:ascii="Montserrat" w:hAnsi="Montserrat"/>
          <w:sz w:val="20"/>
          <w:lang w:val="en-US" w:eastAsia="fr-FR"/>
        </w:rPr>
        <w:t xml:space="preserve"> (UCI) and Mapei are pleased to announce the renewal of their partnership for a 3-year period from 2020 to 2022.</w:t>
      </w:r>
    </w:p>
    <w:p w:rsidR="00B51AAB" w:rsidRPr="00B51AAB" w:rsidRDefault="00B51AAB" w:rsidP="00B51AAB">
      <w:pPr>
        <w:pStyle w:val="Titolo"/>
        <w:jc w:val="both"/>
        <w:rPr>
          <w:rFonts w:ascii="Montserrat" w:hAnsi="Montserrat"/>
          <w:sz w:val="20"/>
          <w:lang w:val="en-US" w:eastAsia="fr-FR"/>
        </w:rPr>
      </w:pPr>
    </w:p>
    <w:p w:rsidR="00E16B3A" w:rsidRDefault="00E16B3A" w:rsidP="00B51AAB">
      <w:pPr>
        <w:pStyle w:val="Titolo"/>
        <w:jc w:val="both"/>
        <w:rPr>
          <w:rFonts w:ascii="Montserrat" w:hAnsi="Montserrat"/>
          <w:sz w:val="20"/>
          <w:lang w:val="en-US" w:eastAsia="fr-FR"/>
        </w:rPr>
      </w:pPr>
      <w:r w:rsidRPr="00B51AAB">
        <w:rPr>
          <w:rFonts w:ascii="Montserrat" w:hAnsi="Montserrat"/>
          <w:sz w:val="20"/>
          <w:lang w:val="en-US" w:eastAsia="fr-FR"/>
        </w:rPr>
        <w:t>This extension of partnership reinforces the ties between the international governing body of cycling and the Italian industry leader in adhesives and chemical products for building. Mapei will be the Main Partner for the next three editions of the UCI Road World Championships in 2020 (</w:t>
      </w:r>
      <w:proofErr w:type="spellStart"/>
      <w:r w:rsidRPr="00B51AAB">
        <w:rPr>
          <w:rFonts w:ascii="Montserrat" w:hAnsi="Montserrat"/>
          <w:sz w:val="20"/>
          <w:lang w:val="en-US" w:eastAsia="fr-FR"/>
        </w:rPr>
        <w:t>Aigle-Martigny</w:t>
      </w:r>
      <w:proofErr w:type="spellEnd"/>
      <w:r w:rsidRPr="00B51AAB">
        <w:rPr>
          <w:rFonts w:ascii="Montserrat" w:hAnsi="Montserrat"/>
          <w:sz w:val="20"/>
          <w:lang w:val="en-US" w:eastAsia="fr-FR"/>
        </w:rPr>
        <w:t xml:space="preserve">, Switzerland), 2021 (Flanders, Belgium) and 2022 (Wollongong, Australia). </w:t>
      </w:r>
    </w:p>
    <w:p w:rsidR="00B51AAB" w:rsidRPr="00B51AAB" w:rsidRDefault="00B51AAB" w:rsidP="00B51AAB">
      <w:pPr>
        <w:pStyle w:val="Titolo"/>
        <w:jc w:val="both"/>
        <w:rPr>
          <w:rFonts w:ascii="Montserrat" w:hAnsi="Montserrat"/>
          <w:sz w:val="20"/>
          <w:lang w:val="en-US" w:eastAsia="fr-FR"/>
        </w:rPr>
      </w:pPr>
    </w:p>
    <w:p w:rsidR="00E16B3A" w:rsidRDefault="00E16B3A" w:rsidP="00B51AAB">
      <w:pPr>
        <w:pStyle w:val="Titolo"/>
        <w:jc w:val="both"/>
        <w:rPr>
          <w:rFonts w:ascii="Montserrat" w:hAnsi="Montserrat"/>
          <w:sz w:val="20"/>
          <w:lang w:val="en-US" w:eastAsia="fr-FR"/>
        </w:rPr>
      </w:pPr>
      <w:r w:rsidRPr="00B51AAB">
        <w:rPr>
          <w:rFonts w:ascii="Montserrat" w:hAnsi="Montserrat"/>
          <w:sz w:val="20"/>
          <w:lang w:val="en-US" w:eastAsia="fr-FR"/>
        </w:rPr>
        <w:t xml:space="preserve">Mapei’s close relationship with cycling has its origins in the Italian group’s founder Rodolfo Squinzi, a former elite cyclist. Giorgio Squinzi, his son and current President of the Mapei Group himself is passionate about the sport. During the nineties, the firm sponsored a top-tier UCI team which collected over 600 wins in the professional peloton, including four UCI Road World Championships. </w:t>
      </w:r>
    </w:p>
    <w:p w:rsidR="00B51AAB" w:rsidRPr="00B51AAB" w:rsidRDefault="00B51AAB" w:rsidP="00B51AAB">
      <w:pPr>
        <w:pStyle w:val="Titolo"/>
        <w:jc w:val="both"/>
        <w:rPr>
          <w:rFonts w:ascii="Montserrat" w:hAnsi="Montserrat"/>
          <w:sz w:val="20"/>
          <w:lang w:val="en-US" w:eastAsia="fr-FR"/>
        </w:rPr>
      </w:pPr>
    </w:p>
    <w:p w:rsidR="00E16B3A" w:rsidRDefault="00E16B3A" w:rsidP="00B51AAB">
      <w:pPr>
        <w:pStyle w:val="Titolo"/>
        <w:jc w:val="both"/>
        <w:rPr>
          <w:rFonts w:ascii="Montserrat" w:hAnsi="Montserrat"/>
          <w:sz w:val="20"/>
          <w:lang w:val="en-US" w:eastAsia="fr-FR"/>
        </w:rPr>
      </w:pPr>
      <w:r w:rsidRPr="00B51AAB">
        <w:rPr>
          <w:rFonts w:ascii="Montserrat" w:hAnsi="Montserrat"/>
          <w:sz w:val="20"/>
          <w:lang w:val="en-US" w:eastAsia="fr-FR"/>
        </w:rPr>
        <w:t>The partnership with the UCI started in 2008 in Varese, Italy, and this year’s Championships in Yorkshire mark the 11</w:t>
      </w:r>
      <w:r w:rsidRPr="00B51AAB">
        <w:rPr>
          <w:rFonts w:ascii="Montserrat" w:hAnsi="Montserrat"/>
          <w:sz w:val="20"/>
          <w:vertAlign w:val="superscript"/>
          <w:lang w:val="en-US" w:eastAsia="fr-FR"/>
        </w:rPr>
        <w:t>th</w:t>
      </w:r>
      <w:r w:rsidRPr="00B51AAB">
        <w:rPr>
          <w:rFonts w:ascii="Montserrat" w:hAnsi="Montserrat"/>
          <w:sz w:val="20"/>
          <w:lang w:val="en-US" w:eastAsia="fr-FR"/>
        </w:rPr>
        <w:t xml:space="preserve"> anniversary of this collaboration. Mapei also supported the UCI World Cycling Centre, the federation’s development and training arm, when it opened in 2002. </w:t>
      </w:r>
    </w:p>
    <w:p w:rsidR="00B51AAB" w:rsidRPr="00B51AAB" w:rsidRDefault="00B51AAB" w:rsidP="00B51AAB">
      <w:pPr>
        <w:pStyle w:val="Titolo"/>
        <w:jc w:val="both"/>
        <w:rPr>
          <w:rFonts w:ascii="Montserrat" w:hAnsi="Montserrat"/>
          <w:sz w:val="20"/>
          <w:lang w:val="en-US" w:eastAsia="fr-FR"/>
        </w:rPr>
      </w:pPr>
    </w:p>
    <w:p w:rsidR="00E16B3A" w:rsidRDefault="00E16B3A" w:rsidP="00B51AAB">
      <w:pPr>
        <w:pStyle w:val="Titolo"/>
        <w:jc w:val="both"/>
        <w:rPr>
          <w:rFonts w:ascii="Montserrat" w:hAnsi="Montserrat"/>
          <w:sz w:val="20"/>
          <w:lang w:val="en-US" w:eastAsia="fr-FR"/>
        </w:rPr>
      </w:pPr>
      <w:r w:rsidRPr="00B51AAB">
        <w:rPr>
          <w:rFonts w:ascii="Montserrat" w:hAnsi="Montserrat"/>
          <w:sz w:val="20"/>
          <w:lang w:val="en-US" w:eastAsia="fr-FR"/>
        </w:rPr>
        <w:t xml:space="preserve">The partnership includes high visibility along the cycling routes and towns, Mapei’s logo on the support vehicles, exposure on digital platforms as well as comprehensive VIP hospitality opportunities. </w:t>
      </w:r>
    </w:p>
    <w:p w:rsidR="00B51AAB" w:rsidRPr="00B51AAB" w:rsidRDefault="00B51AAB" w:rsidP="00B51AAB">
      <w:pPr>
        <w:pStyle w:val="Titolo"/>
        <w:jc w:val="both"/>
        <w:rPr>
          <w:rFonts w:ascii="Montserrat" w:hAnsi="Montserrat"/>
          <w:sz w:val="20"/>
          <w:lang w:val="en-US" w:eastAsia="fr-FR"/>
        </w:rPr>
      </w:pPr>
    </w:p>
    <w:p w:rsidR="00E16B3A" w:rsidRPr="00B51AAB" w:rsidRDefault="00E16B3A" w:rsidP="00B51AAB">
      <w:pPr>
        <w:pStyle w:val="Titolo"/>
        <w:jc w:val="both"/>
        <w:rPr>
          <w:rFonts w:ascii="Montserrat" w:eastAsia="Calibri" w:hAnsi="Montserrat"/>
          <w:sz w:val="20"/>
          <w:lang w:val="en-US" w:eastAsia="en-US"/>
        </w:rPr>
      </w:pPr>
      <w:r w:rsidRPr="00B51AAB">
        <w:rPr>
          <w:rFonts w:ascii="Montserrat" w:eastAsia="Calibri" w:hAnsi="Montserrat"/>
          <w:b/>
          <w:sz w:val="20"/>
          <w:lang w:val="en-US" w:eastAsia="en-US"/>
        </w:rPr>
        <w:t xml:space="preserve">UCI President David </w:t>
      </w:r>
      <w:proofErr w:type="spellStart"/>
      <w:r w:rsidRPr="00B51AAB">
        <w:rPr>
          <w:rFonts w:ascii="Montserrat" w:eastAsia="Calibri" w:hAnsi="Montserrat"/>
          <w:b/>
          <w:sz w:val="20"/>
          <w:lang w:val="en-US" w:eastAsia="en-US"/>
        </w:rPr>
        <w:t>Lappartient</w:t>
      </w:r>
      <w:proofErr w:type="spellEnd"/>
      <w:r w:rsidRPr="00B51AAB">
        <w:rPr>
          <w:rFonts w:ascii="Montserrat" w:eastAsia="Calibri" w:hAnsi="Montserrat"/>
          <w:sz w:val="20"/>
          <w:lang w:val="en-US" w:eastAsia="en-US"/>
        </w:rPr>
        <w:t xml:space="preserve"> said: “For 11 years now, Mapei has been part of our Championships. Our partner appears on arches, banners, vehicles … Their blue and white logo is closely associated with the imagery of our flagship event. This partnership extension is evidence of their renewed trust and the appeal of our sport.”</w:t>
      </w:r>
      <w:r w:rsidRPr="00B51AAB">
        <w:rPr>
          <w:rFonts w:ascii="Montserrat" w:eastAsia="Calibri" w:hAnsi="Montserrat"/>
          <w:sz w:val="20"/>
          <w:lang w:val="en-US" w:eastAsia="en-US"/>
        </w:rPr>
        <w:br/>
      </w:r>
      <w:r w:rsidRPr="00B51AAB">
        <w:rPr>
          <w:rFonts w:ascii="Montserrat" w:eastAsia="Calibri" w:hAnsi="Montserrat"/>
          <w:sz w:val="20"/>
          <w:lang w:val="en-US" w:eastAsia="en-US"/>
        </w:rPr>
        <w:br/>
      </w:r>
    </w:p>
    <w:p w:rsidR="00E16B3A" w:rsidRPr="00B51AAB" w:rsidRDefault="00E16B3A" w:rsidP="00B51AAB">
      <w:pPr>
        <w:pStyle w:val="Titolo"/>
        <w:jc w:val="both"/>
        <w:rPr>
          <w:rFonts w:ascii="Montserrat" w:eastAsia="Calibri" w:hAnsi="Montserrat"/>
          <w:sz w:val="20"/>
          <w:lang w:val="en-US" w:eastAsia="en-US"/>
        </w:rPr>
      </w:pPr>
      <w:r w:rsidRPr="00B51AAB">
        <w:rPr>
          <w:rFonts w:ascii="Montserrat" w:eastAsia="Calibri" w:hAnsi="Montserrat"/>
          <w:b/>
          <w:sz w:val="20"/>
          <w:lang w:val="en-US" w:eastAsia="en-US"/>
        </w:rPr>
        <w:t>Mapei Group President Giorgio Squinzi</w:t>
      </w:r>
      <w:r w:rsidRPr="00B51AAB">
        <w:rPr>
          <w:rFonts w:ascii="Montserrat" w:eastAsia="Calibri" w:hAnsi="Montserrat"/>
          <w:sz w:val="20"/>
          <w:lang w:val="en-US" w:eastAsia="en-US"/>
        </w:rPr>
        <w:t xml:space="preserve"> said: “We are pleased to renew the collaboration with UCI for the next Championships, an esteemed partner with whom we share an important heritage, made of commitment and passion.</w:t>
      </w:r>
    </w:p>
    <w:p w:rsidR="00E16B3A" w:rsidRPr="00B51AAB" w:rsidRDefault="00E16B3A" w:rsidP="00B51AAB">
      <w:pPr>
        <w:pStyle w:val="Titolo"/>
        <w:jc w:val="both"/>
        <w:rPr>
          <w:rFonts w:ascii="Montserrat" w:eastAsia="Calibri" w:hAnsi="Montserrat"/>
          <w:sz w:val="20"/>
          <w:lang w:val="en-US" w:eastAsia="en-US"/>
        </w:rPr>
      </w:pPr>
      <w:r w:rsidRPr="00B51AAB">
        <w:rPr>
          <w:rFonts w:ascii="Montserrat" w:eastAsia="Calibri" w:hAnsi="Montserrat"/>
          <w:sz w:val="20"/>
          <w:lang w:val="en-US" w:eastAsia="en-US"/>
        </w:rPr>
        <w:t xml:space="preserve">For Mapei, cycling is not only a sport or a communication tool. It reflects the values enclosed in our Company DNA, on which Mapei have founded the basis for their success: effort, constant team work and the determination to take on new challenges.” </w:t>
      </w:r>
    </w:p>
    <w:p w:rsidR="00B51AAB" w:rsidRDefault="00E16B3A" w:rsidP="00B51AAB">
      <w:pPr>
        <w:pStyle w:val="Titolo"/>
        <w:jc w:val="left"/>
        <w:rPr>
          <w:rFonts w:ascii="Montserrat" w:hAnsi="Montserrat"/>
          <w:b/>
          <w:sz w:val="20"/>
          <w:lang w:val="en-US" w:eastAsia="fr-FR"/>
        </w:rPr>
      </w:pPr>
      <w:r w:rsidRPr="00B51AAB">
        <w:rPr>
          <w:rFonts w:ascii="Montserrat" w:hAnsi="Montserrat"/>
          <w:sz w:val="20"/>
          <w:lang w:val="en-US" w:eastAsia="fr-FR"/>
        </w:rPr>
        <w:br/>
      </w:r>
    </w:p>
    <w:p w:rsidR="00B51AAB" w:rsidRDefault="00B51AAB" w:rsidP="00B51AAB">
      <w:pPr>
        <w:pStyle w:val="Titolo"/>
        <w:jc w:val="left"/>
        <w:rPr>
          <w:rFonts w:ascii="Montserrat" w:hAnsi="Montserrat"/>
          <w:b/>
          <w:sz w:val="20"/>
          <w:lang w:val="en-US" w:eastAsia="fr-FR"/>
        </w:rPr>
      </w:pPr>
    </w:p>
    <w:p w:rsidR="00B51AAB" w:rsidRDefault="00B51AAB" w:rsidP="00B51AAB">
      <w:pPr>
        <w:pStyle w:val="Titolo"/>
        <w:jc w:val="left"/>
        <w:rPr>
          <w:rFonts w:ascii="Montserrat" w:hAnsi="Montserrat"/>
          <w:b/>
          <w:sz w:val="20"/>
          <w:lang w:val="en-US" w:eastAsia="fr-FR"/>
        </w:rPr>
      </w:pPr>
    </w:p>
    <w:p w:rsidR="00B51AAB" w:rsidRDefault="00B51AAB" w:rsidP="00B51AAB">
      <w:pPr>
        <w:pStyle w:val="Titolo"/>
        <w:jc w:val="left"/>
        <w:rPr>
          <w:rFonts w:ascii="Montserrat" w:hAnsi="Montserrat"/>
          <w:b/>
          <w:sz w:val="20"/>
          <w:lang w:val="en-US" w:eastAsia="fr-FR"/>
        </w:rPr>
      </w:pPr>
    </w:p>
    <w:p w:rsidR="00B51AAB" w:rsidRDefault="00B51AAB" w:rsidP="00B51AAB">
      <w:pPr>
        <w:pStyle w:val="Titolo"/>
        <w:jc w:val="left"/>
        <w:rPr>
          <w:rFonts w:ascii="Montserrat" w:hAnsi="Montserrat"/>
          <w:sz w:val="20"/>
          <w:lang w:val="en-US" w:eastAsia="fr-FR"/>
        </w:rPr>
      </w:pPr>
      <w:r w:rsidRPr="00B51AAB">
        <w:rPr>
          <w:rFonts w:ascii="Montserrat" w:hAnsi="Montserrat"/>
          <w:b/>
          <w:sz w:val="20"/>
          <w:lang w:val="en-US" w:eastAsia="fr-FR"/>
        </w:rPr>
        <w:t>About Mapei</w:t>
      </w:r>
      <w:r w:rsidRPr="00B51AAB">
        <w:rPr>
          <w:rFonts w:ascii="Montserrat" w:hAnsi="Montserrat"/>
          <w:sz w:val="20"/>
          <w:lang w:val="en-US" w:eastAsia="fr-FR"/>
        </w:rPr>
        <w:br/>
        <w:t xml:space="preserve">Founded in Milan in 1937, Mapei is today a global leader in the production of adhesives and chemical products for building. The Group now encompasses 89 subsidiaries and 83 production sites in over 36 countries across five continents. With 12% of its workforce and 5% of its annual turnover (€2.5 billion in 2018) dedicated to research and development - including 70% of investments dedicated to environmentally-friendly products - Mapei has always focused on innovation. In the world of sport, Mapei has been chosen by the largest </w:t>
      </w:r>
      <w:proofErr w:type="spellStart"/>
      <w:r w:rsidRPr="00B51AAB">
        <w:rPr>
          <w:rFonts w:ascii="Montserrat" w:hAnsi="Montserrat"/>
          <w:sz w:val="20"/>
          <w:lang w:val="en-US" w:eastAsia="fr-FR"/>
        </w:rPr>
        <w:t>organisational</w:t>
      </w:r>
      <w:proofErr w:type="spellEnd"/>
      <w:r w:rsidRPr="00B51AAB">
        <w:rPr>
          <w:rFonts w:ascii="Montserrat" w:hAnsi="Montserrat"/>
          <w:sz w:val="20"/>
          <w:lang w:val="en-US" w:eastAsia="fr-FR"/>
        </w:rPr>
        <w:t xml:space="preserve"> bodies such as the IOC, FIFA, and the UCI. </w:t>
      </w:r>
    </w:p>
    <w:p w:rsidR="00B51AAB" w:rsidRDefault="00B51AAB" w:rsidP="00B51AAB">
      <w:pPr>
        <w:pStyle w:val="Titolo"/>
        <w:jc w:val="left"/>
        <w:rPr>
          <w:rFonts w:ascii="Montserrat" w:hAnsi="Montserrat"/>
          <w:i/>
          <w:sz w:val="20"/>
          <w:lang w:val="en-US" w:eastAsia="fr-FR"/>
        </w:rPr>
      </w:pPr>
    </w:p>
    <w:p w:rsidR="00B51AAB" w:rsidRPr="00B51AAB" w:rsidRDefault="00B51AAB" w:rsidP="00B51AAB">
      <w:pPr>
        <w:pStyle w:val="Titolo"/>
        <w:jc w:val="left"/>
        <w:rPr>
          <w:rFonts w:ascii="Montserrat" w:hAnsi="Montserrat"/>
          <w:i/>
          <w:sz w:val="20"/>
          <w:lang w:val="en-US" w:eastAsia="fr-FR"/>
        </w:rPr>
      </w:pPr>
      <w:r w:rsidRPr="00B51AAB">
        <w:rPr>
          <w:rFonts w:ascii="Montserrat" w:hAnsi="Montserrat"/>
          <w:i/>
          <w:sz w:val="20"/>
          <w:lang w:val="en-US" w:eastAsia="fr-FR"/>
        </w:rPr>
        <w:t xml:space="preserve">For more information: </w:t>
      </w:r>
      <w:hyperlink r:id="rId8" w:history="1">
        <w:r w:rsidRPr="00B51AAB">
          <w:rPr>
            <w:rFonts w:ascii="Montserrat" w:hAnsi="Montserrat"/>
            <w:i/>
            <w:color w:val="0076C2"/>
            <w:sz w:val="20"/>
            <w:u w:val="single"/>
            <w:lang w:val="en-US" w:eastAsia="fr-FR"/>
          </w:rPr>
          <w:t>http://www.mapei.com/</w:t>
        </w:r>
      </w:hyperlink>
    </w:p>
    <w:p w:rsidR="00B51AAB" w:rsidRPr="00B51AAB" w:rsidRDefault="00B51AAB" w:rsidP="00B51AAB">
      <w:pPr>
        <w:pStyle w:val="Titolo"/>
        <w:jc w:val="left"/>
        <w:rPr>
          <w:rFonts w:ascii="Montserrat" w:hAnsi="Montserrat"/>
          <w:sz w:val="20"/>
          <w:lang w:val="en-US" w:eastAsia="fr-FR"/>
        </w:rPr>
      </w:pPr>
      <w:r w:rsidRPr="00B51AAB">
        <w:rPr>
          <w:rFonts w:ascii="Montserrat" w:hAnsi="Montserrat"/>
          <w:sz w:val="20"/>
          <w:lang w:val="en-US" w:eastAsia="fr-FR"/>
        </w:rPr>
        <w:br/>
      </w:r>
    </w:p>
    <w:p w:rsidR="00B51AAB" w:rsidRDefault="00E16B3A" w:rsidP="00B51AAB">
      <w:pPr>
        <w:pStyle w:val="Titolo"/>
        <w:jc w:val="left"/>
        <w:rPr>
          <w:rFonts w:ascii="Montserrat" w:hAnsi="Montserrat"/>
          <w:sz w:val="20"/>
          <w:lang w:val="en-US" w:eastAsia="fr-FR"/>
        </w:rPr>
      </w:pPr>
      <w:r w:rsidRPr="00B51AAB">
        <w:rPr>
          <w:rFonts w:ascii="Montserrat" w:hAnsi="Montserrat"/>
          <w:b/>
          <w:sz w:val="20"/>
          <w:lang w:val="en-US" w:eastAsia="fr-FR"/>
        </w:rPr>
        <w:t>About the UCI</w:t>
      </w:r>
      <w:r w:rsidRPr="00B51AAB">
        <w:rPr>
          <w:rFonts w:ascii="Montserrat" w:hAnsi="Montserrat"/>
          <w:sz w:val="20"/>
          <w:lang w:val="en-US" w:eastAsia="fr-FR"/>
        </w:rPr>
        <w:br/>
      </w:r>
      <w:bookmarkStart w:id="1" w:name="_GoBack"/>
      <w:r w:rsidRPr="00B51AAB">
        <w:rPr>
          <w:rFonts w:ascii="Montserrat" w:hAnsi="Montserrat"/>
          <w:sz w:val="20"/>
          <w:lang w:val="en-US" w:eastAsia="fr-FR"/>
        </w:rPr>
        <w:t xml:space="preserve">Founded in 1900 in Paris (France), the Union </w:t>
      </w:r>
      <w:proofErr w:type="spellStart"/>
      <w:r w:rsidRPr="00B51AAB">
        <w:rPr>
          <w:rFonts w:ascii="Montserrat" w:hAnsi="Montserrat"/>
          <w:sz w:val="20"/>
          <w:lang w:val="en-US" w:eastAsia="fr-FR"/>
        </w:rPr>
        <w:t>Cycliste</w:t>
      </w:r>
      <w:proofErr w:type="spellEnd"/>
      <w:r w:rsidRPr="00B51AAB">
        <w:rPr>
          <w:rFonts w:ascii="Montserrat" w:hAnsi="Montserrat"/>
          <w:sz w:val="20"/>
          <w:lang w:val="en-US" w:eastAsia="fr-FR"/>
        </w:rPr>
        <w:t xml:space="preserve"> </w:t>
      </w:r>
      <w:proofErr w:type="spellStart"/>
      <w:r w:rsidRPr="00B51AAB">
        <w:rPr>
          <w:rFonts w:ascii="Montserrat" w:hAnsi="Montserrat"/>
          <w:sz w:val="20"/>
          <w:lang w:val="en-US" w:eastAsia="fr-FR"/>
        </w:rPr>
        <w:t>Internationale</w:t>
      </w:r>
      <w:proofErr w:type="spellEnd"/>
      <w:r w:rsidRPr="00B51AAB">
        <w:rPr>
          <w:rFonts w:ascii="Montserrat" w:hAnsi="Montserrat"/>
          <w:sz w:val="20"/>
          <w:lang w:val="en-US" w:eastAsia="fr-FR"/>
        </w:rPr>
        <w:t xml:space="preserve"> (UCI) is the worldwide governing body for cycling. It develops and oversees cycling in all its forms, for all people: as a competitive sport, a healthy recreational activity, a means of transport, </w:t>
      </w:r>
      <w:proofErr w:type="gramStart"/>
      <w:r w:rsidRPr="00B51AAB">
        <w:rPr>
          <w:rFonts w:ascii="Montserrat" w:hAnsi="Montserrat"/>
          <w:sz w:val="20"/>
          <w:lang w:val="en-US" w:eastAsia="fr-FR"/>
        </w:rPr>
        <w:t>and also</w:t>
      </w:r>
      <w:proofErr w:type="gramEnd"/>
      <w:r w:rsidRPr="00B51AAB">
        <w:rPr>
          <w:rFonts w:ascii="Montserrat" w:hAnsi="Montserrat"/>
          <w:sz w:val="20"/>
          <w:lang w:val="en-US" w:eastAsia="fr-FR"/>
        </w:rPr>
        <w:t xml:space="preserve"> just for fun. The UCI manages and promotes the eight cycling disciplines: road, track, mountain bike, BMX Racing, BMX Freestyle, cyclo-cross, trials and indoor cycling. Five of these are featured on the Olympic Games </w:t>
      </w:r>
      <w:proofErr w:type="spellStart"/>
      <w:r w:rsidRPr="00B51AAB">
        <w:rPr>
          <w:rFonts w:ascii="Montserrat" w:hAnsi="Montserrat"/>
          <w:sz w:val="20"/>
          <w:lang w:val="en-US" w:eastAsia="fr-FR"/>
        </w:rPr>
        <w:t>programme</w:t>
      </w:r>
      <w:proofErr w:type="spellEnd"/>
      <w:r w:rsidRPr="00B51AAB">
        <w:rPr>
          <w:rFonts w:ascii="Montserrat" w:hAnsi="Montserrat"/>
          <w:sz w:val="20"/>
          <w:lang w:val="en-US" w:eastAsia="fr-FR"/>
        </w:rPr>
        <w:t xml:space="preserve"> (road, track, mountain bike, BMX Supercross and BMX Freestyle Park), two in the Paralympic Games (road and track) and four in the Youth Olympic Games (road, mountain bike, BMX Supercross and BMX Freestyle Park). </w:t>
      </w:r>
    </w:p>
    <w:p w:rsidR="00B51AAB" w:rsidRDefault="00B51AAB" w:rsidP="00B51AAB">
      <w:pPr>
        <w:pStyle w:val="Titolo"/>
        <w:jc w:val="left"/>
        <w:rPr>
          <w:rFonts w:ascii="Montserrat" w:hAnsi="Montserrat"/>
          <w:sz w:val="20"/>
          <w:lang w:val="en-US" w:eastAsia="fr-FR"/>
        </w:rPr>
      </w:pPr>
    </w:p>
    <w:bookmarkEnd w:id="1"/>
    <w:p w:rsidR="00E16B3A" w:rsidRPr="00B51AAB" w:rsidRDefault="00E16B3A" w:rsidP="00B51AAB">
      <w:pPr>
        <w:pStyle w:val="Titolo"/>
        <w:jc w:val="left"/>
        <w:rPr>
          <w:rFonts w:ascii="Montserrat" w:hAnsi="Montserrat"/>
          <w:i/>
          <w:sz w:val="20"/>
          <w:lang w:val="en-US" w:eastAsia="fr-FR"/>
        </w:rPr>
      </w:pPr>
      <w:r w:rsidRPr="00B51AAB">
        <w:rPr>
          <w:rFonts w:ascii="Montserrat" w:hAnsi="Montserrat"/>
          <w:i/>
          <w:sz w:val="20"/>
          <w:lang w:val="en-US" w:eastAsia="fr-FR"/>
        </w:rPr>
        <w:t xml:space="preserve">For more information: </w:t>
      </w:r>
      <w:hyperlink r:id="rId9" w:history="1">
        <w:r w:rsidRPr="00B51AAB">
          <w:rPr>
            <w:rFonts w:ascii="Montserrat" w:hAnsi="Montserrat"/>
            <w:i/>
            <w:color w:val="0076C2"/>
            <w:sz w:val="20"/>
            <w:u w:val="single"/>
            <w:lang w:val="en-US" w:eastAsia="fr-FR"/>
          </w:rPr>
          <w:t>www.uci.org</w:t>
        </w:r>
      </w:hyperlink>
    </w:p>
    <w:p w:rsidR="00E16B3A" w:rsidRPr="00B51AAB" w:rsidRDefault="00E16B3A" w:rsidP="00B51AAB">
      <w:pPr>
        <w:pStyle w:val="Titolo"/>
        <w:jc w:val="both"/>
        <w:rPr>
          <w:rFonts w:ascii="Montserrat" w:hAnsi="Montserrat"/>
          <w:sz w:val="20"/>
          <w:lang w:val="en-US" w:eastAsia="fr-FR"/>
        </w:rPr>
      </w:pPr>
    </w:p>
    <w:p w:rsidR="00E16B3A" w:rsidRPr="00B51AAB" w:rsidRDefault="00E16B3A" w:rsidP="00B51AAB">
      <w:pPr>
        <w:pStyle w:val="Titolo"/>
        <w:jc w:val="both"/>
        <w:rPr>
          <w:rFonts w:ascii="Montserrat" w:hAnsi="Montserrat"/>
          <w:sz w:val="20"/>
          <w:lang w:val="en-US" w:eastAsia="fr-FR"/>
        </w:rPr>
      </w:pPr>
    </w:p>
    <w:sectPr w:rsidR="00E16B3A" w:rsidRPr="00B51AAB" w:rsidSect="00760884">
      <w:headerReference w:type="default" r:id="rId10"/>
      <w:footerReference w:type="default" r:id="rId11"/>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embedRegular r:id="rId1" w:fontKey="{EB9C027A-9CB2-4485-AD20-750885F6F3D8}"/>
    <w:embedBold r:id="rId2" w:fontKey="{E508F263-954A-446E-B765-5349CF6D321C}"/>
    <w:embedItalic r:id="rId3" w:fontKey="{72FC9BA3-6E8B-4B71-8D25-AB19C0303937}"/>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AB6704"/>
    <w:multiLevelType w:val="hybridMultilevel"/>
    <w:tmpl w:val="B33477EC"/>
    <w:lvl w:ilvl="0" w:tplc="640A5FC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A741D5"/>
    <w:multiLevelType w:val="hybridMultilevel"/>
    <w:tmpl w:val="502E4ED0"/>
    <w:lvl w:ilvl="0" w:tplc="F5EADC6A">
      <w:numFmt w:val="bullet"/>
      <w:lvlText w:val="-"/>
      <w:lvlJc w:val="left"/>
      <w:pPr>
        <w:ind w:left="720" w:hanging="360"/>
      </w:pPr>
      <w:rPr>
        <w:rFonts w:ascii="Montserrat" w:eastAsiaTheme="minorHAnsi" w:hAnsi="Montserrat"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76491B"/>
    <w:multiLevelType w:val="hybridMultilevel"/>
    <w:tmpl w:val="36245406"/>
    <w:lvl w:ilvl="0" w:tplc="5870332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71A98"/>
    <w:multiLevelType w:val="hybridMultilevel"/>
    <w:tmpl w:val="302689CA"/>
    <w:lvl w:ilvl="0" w:tplc="38D260FC">
      <w:numFmt w:val="bullet"/>
      <w:lvlText w:val="-"/>
      <w:lvlJc w:val="left"/>
      <w:pPr>
        <w:ind w:left="720" w:hanging="360"/>
      </w:pPr>
      <w:rPr>
        <w:rFonts w:ascii="Montserrat" w:eastAsiaTheme="minorHAns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AA4BF9"/>
    <w:multiLevelType w:val="hybridMultilevel"/>
    <w:tmpl w:val="D05CF5F0"/>
    <w:lvl w:ilvl="0" w:tplc="E806D9AA">
      <w:start w:val="1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12"/>
  </w:num>
  <w:num w:numId="4">
    <w:abstractNumId w:val="22"/>
  </w:num>
  <w:num w:numId="5">
    <w:abstractNumId w:val="24"/>
  </w:num>
  <w:num w:numId="6">
    <w:abstractNumId w:val="11"/>
  </w:num>
  <w:num w:numId="7">
    <w:abstractNumId w:val="3"/>
  </w:num>
  <w:num w:numId="8">
    <w:abstractNumId w:val="15"/>
  </w:num>
  <w:num w:numId="9">
    <w:abstractNumId w:val="23"/>
  </w:num>
  <w:num w:numId="10">
    <w:abstractNumId w:val="17"/>
  </w:num>
  <w:num w:numId="11">
    <w:abstractNumId w:val="0"/>
  </w:num>
  <w:num w:numId="12">
    <w:abstractNumId w:val="20"/>
  </w:num>
  <w:num w:numId="13">
    <w:abstractNumId w:val="13"/>
  </w:num>
  <w:num w:numId="14">
    <w:abstractNumId w:val="19"/>
  </w:num>
  <w:num w:numId="15">
    <w:abstractNumId w:val="10"/>
  </w:num>
  <w:num w:numId="16">
    <w:abstractNumId w:val="21"/>
  </w:num>
  <w:num w:numId="17">
    <w:abstractNumId w:val="5"/>
  </w:num>
  <w:num w:numId="18">
    <w:abstractNumId w:val="7"/>
  </w:num>
  <w:num w:numId="19">
    <w:abstractNumId w:val="18"/>
  </w:num>
  <w:num w:numId="20">
    <w:abstractNumId w:val="4"/>
  </w:num>
  <w:num w:numId="21">
    <w:abstractNumId w:val="2"/>
  </w:num>
  <w:num w:numId="22">
    <w:abstractNumId w:val="6"/>
  </w:num>
  <w:num w:numId="23">
    <w:abstractNumId w:val="1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52FF9"/>
    <w:rsid w:val="0006219D"/>
    <w:rsid w:val="00070B22"/>
    <w:rsid w:val="00072F8A"/>
    <w:rsid w:val="0009496C"/>
    <w:rsid w:val="000A19B7"/>
    <w:rsid w:val="000A6B7F"/>
    <w:rsid w:val="000A792F"/>
    <w:rsid w:val="000B3264"/>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16A40"/>
    <w:rsid w:val="0012500F"/>
    <w:rsid w:val="00161BA8"/>
    <w:rsid w:val="00171FE3"/>
    <w:rsid w:val="001738EE"/>
    <w:rsid w:val="0018589C"/>
    <w:rsid w:val="00190C06"/>
    <w:rsid w:val="0019671B"/>
    <w:rsid w:val="001971BE"/>
    <w:rsid w:val="001A2E9D"/>
    <w:rsid w:val="001B1E32"/>
    <w:rsid w:val="001B3D4C"/>
    <w:rsid w:val="001B6F82"/>
    <w:rsid w:val="001C0777"/>
    <w:rsid w:val="001C30F6"/>
    <w:rsid w:val="001C327A"/>
    <w:rsid w:val="001C7333"/>
    <w:rsid w:val="001D43E2"/>
    <w:rsid w:val="001D553D"/>
    <w:rsid w:val="001D6F52"/>
    <w:rsid w:val="001E4A8C"/>
    <w:rsid w:val="001F733B"/>
    <w:rsid w:val="0020242C"/>
    <w:rsid w:val="0020353C"/>
    <w:rsid w:val="002057B8"/>
    <w:rsid w:val="00212027"/>
    <w:rsid w:val="00213DF3"/>
    <w:rsid w:val="00215F82"/>
    <w:rsid w:val="002220F8"/>
    <w:rsid w:val="0022706C"/>
    <w:rsid w:val="0023014F"/>
    <w:rsid w:val="00240E19"/>
    <w:rsid w:val="00246F49"/>
    <w:rsid w:val="002507AF"/>
    <w:rsid w:val="0026045A"/>
    <w:rsid w:val="00262B7F"/>
    <w:rsid w:val="002671D6"/>
    <w:rsid w:val="00284324"/>
    <w:rsid w:val="00284B94"/>
    <w:rsid w:val="00284D99"/>
    <w:rsid w:val="002854DF"/>
    <w:rsid w:val="00294252"/>
    <w:rsid w:val="00297901"/>
    <w:rsid w:val="002A03F4"/>
    <w:rsid w:val="002A3970"/>
    <w:rsid w:val="002A3FA0"/>
    <w:rsid w:val="002A69B2"/>
    <w:rsid w:val="002B0261"/>
    <w:rsid w:val="002C4BAB"/>
    <w:rsid w:val="002C4DA7"/>
    <w:rsid w:val="002D42D3"/>
    <w:rsid w:val="002D625C"/>
    <w:rsid w:val="002F2351"/>
    <w:rsid w:val="002F4F75"/>
    <w:rsid w:val="002F5DFC"/>
    <w:rsid w:val="002F6820"/>
    <w:rsid w:val="00301C65"/>
    <w:rsid w:val="00314A64"/>
    <w:rsid w:val="003205CC"/>
    <w:rsid w:val="00320DA7"/>
    <w:rsid w:val="00331CCC"/>
    <w:rsid w:val="00342169"/>
    <w:rsid w:val="00342923"/>
    <w:rsid w:val="0034408F"/>
    <w:rsid w:val="00350DED"/>
    <w:rsid w:val="00355EBD"/>
    <w:rsid w:val="00364C95"/>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54A6"/>
    <w:rsid w:val="003C759B"/>
    <w:rsid w:val="003D1636"/>
    <w:rsid w:val="003D2E0A"/>
    <w:rsid w:val="003D3C79"/>
    <w:rsid w:val="003D525C"/>
    <w:rsid w:val="003D54FC"/>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61C31"/>
    <w:rsid w:val="004663CB"/>
    <w:rsid w:val="00470972"/>
    <w:rsid w:val="0047326E"/>
    <w:rsid w:val="00473FFD"/>
    <w:rsid w:val="00476FD6"/>
    <w:rsid w:val="00477605"/>
    <w:rsid w:val="0048300F"/>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4463"/>
    <w:rsid w:val="00527F5D"/>
    <w:rsid w:val="00530B55"/>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97254"/>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1F20"/>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23F1B"/>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15B5F"/>
    <w:rsid w:val="00837E56"/>
    <w:rsid w:val="0085366C"/>
    <w:rsid w:val="00853A1E"/>
    <w:rsid w:val="00863077"/>
    <w:rsid w:val="008646C4"/>
    <w:rsid w:val="00877AD0"/>
    <w:rsid w:val="0088220A"/>
    <w:rsid w:val="00892540"/>
    <w:rsid w:val="00897A3C"/>
    <w:rsid w:val="00897C8C"/>
    <w:rsid w:val="00897EF8"/>
    <w:rsid w:val="008B45BB"/>
    <w:rsid w:val="008B6720"/>
    <w:rsid w:val="008B693E"/>
    <w:rsid w:val="008C0792"/>
    <w:rsid w:val="008C1C53"/>
    <w:rsid w:val="008C3044"/>
    <w:rsid w:val="008D504E"/>
    <w:rsid w:val="008D7E23"/>
    <w:rsid w:val="008E036F"/>
    <w:rsid w:val="008E7889"/>
    <w:rsid w:val="00902474"/>
    <w:rsid w:val="00902700"/>
    <w:rsid w:val="00906F27"/>
    <w:rsid w:val="009270BD"/>
    <w:rsid w:val="00927F3B"/>
    <w:rsid w:val="00931EDE"/>
    <w:rsid w:val="00944E86"/>
    <w:rsid w:val="0096083C"/>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1CC"/>
    <w:rsid w:val="00A4231E"/>
    <w:rsid w:val="00A42501"/>
    <w:rsid w:val="00A54613"/>
    <w:rsid w:val="00A554C9"/>
    <w:rsid w:val="00A630A7"/>
    <w:rsid w:val="00A65465"/>
    <w:rsid w:val="00A65DEF"/>
    <w:rsid w:val="00A6749A"/>
    <w:rsid w:val="00A708E8"/>
    <w:rsid w:val="00A824D4"/>
    <w:rsid w:val="00A86DA2"/>
    <w:rsid w:val="00A87158"/>
    <w:rsid w:val="00A87E96"/>
    <w:rsid w:val="00A9757D"/>
    <w:rsid w:val="00AA0BB2"/>
    <w:rsid w:val="00AA0BD0"/>
    <w:rsid w:val="00AA6786"/>
    <w:rsid w:val="00AB0EFE"/>
    <w:rsid w:val="00AB527D"/>
    <w:rsid w:val="00AD080A"/>
    <w:rsid w:val="00AD63E3"/>
    <w:rsid w:val="00AD7DCE"/>
    <w:rsid w:val="00AE185E"/>
    <w:rsid w:val="00AF0018"/>
    <w:rsid w:val="00B163DA"/>
    <w:rsid w:val="00B21AA2"/>
    <w:rsid w:val="00B225A4"/>
    <w:rsid w:val="00B32EF6"/>
    <w:rsid w:val="00B330E5"/>
    <w:rsid w:val="00B34E6A"/>
    <w:rsid w:val="00B42135"/>
    <w:rsid w:val="00B425B9"/>
    <w:rsid w:val="00B51AAB"/>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34D4"/>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C0E0D"/>
    <w:rsid w:val="00DC380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406"/>
    <w:rsid w:val="00E107E4"/>
    <w:rsid w:val="00E16B3A"/>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14:docId w14:val="36F829F7"/>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paragraph" w:styleId="Paragrafoelenco">
    <w:name w:val="List Paragraph"/>
    <w:basedOn w:val="Normale"/>
    <w:uiPriority w:val="34"/>
    <w:qFormat/>
    <w:rsid w:val="003E3B15"/>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customStyle="1" w:styleId="TitoloCarattere">
    <w:name w:val="Titolo Carattere"/>
    <w:basedOn w:val="Carpredefinitoparagrafo"/>
    <w:link w:val="Titolo"/>
    <w:rsid w:val="00815B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p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i.or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AD8A-B060-4640-AC2D-1BE86929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3342</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2</cp:revision>
  <cp:lastPrinted>2019-09-12T09:56:00Z</cp:lastPrinted>
  <dcterms:created xsi:type="dcterms:W3CDTF">2019-09-25T09:28:00Z</dcterms:created>
  <dcterms:modified xsi:type="dcterms:W3CDTF">2019-09-25T09:28:00Z</dcterms:modified>
</cp:coreProperties>
</file>