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CE6" w:rsidRDefault="00083FE3" w:rsidP="003C3CE6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  <w:bookmarkStart w:id="0" w:name="_GoBack"/>
      <w:r w:rsidRPr="00246BCC">
        <w:rPr>
          <w:rFonts w:ascii="Montserrat" w:hAnsi="Montserrat"/>
          <w:b/>
          <w:bCs/>
          <w:sz w:val="18"/>
          <w:szCs w:val="18"/>
        </w:rPr>
        <w:t xml:space="preserve">MAPEI INSIEME A </w:t>
      </w:r>
      <w:r>
        <w:rPr>
          <w:rFonts w:ascii="Montserrat" w:hAnsi="Montserrat"/>
          <w:b/>
          <w:bCs/>
          <w:sz w:val="18"/>
          <w:szCs w:val="18"/>
        </w:rPr>
        <w:t>S</w:t>
      </w:r>
      <w:r w:rsidRPr="00246BCC">
        <w:rPr>
          <w:rFonts w:ascii="Montserrat" w:hAnsi="Montserrat"/>
          <w:b/>
          <w:bCs/>
          <w:sz w:val="18"/>
          <w:szCs w:val="18"/>
        </w:rPr>
        <w:t>ODALITAS PER IL CRESCO AWARD 2020</w:t>
      </w:r>
    </w:p>
    <w:bookmarkEnd w:id="0"/>
    <w:p w:rsidR="003C3CE6" w:rsidRPr="006D5D54" w:rsidRDefault="003C3CE6" w:rsidP="003C3CE6">
      <w:pPr>
        <w:pStyle w:val="Nessunaspaziatura"/>
        <w:jc w:val="center"/>
        <w:rPr>
          <w:rFonts w:ascii="Montserrat" w:hAnsi="Montserrat"/>
          <w:i/>
          <w:iCs/>
          <w:sz w:val="18"/>
          <w:szCs w:val="18"/>
        </w:rPr>
      </w:pPr>
      <w:r w:rsidRPr="006D5D54">
        <w:rPr>
          <w:rFonts w:ascii="Montserrat" w:hAnsi="Montserrat"/>
          <w:i/>
          <w:iCs/>
          <w:sz w:val="18"/>
          <w:szCs w:val="18"/>
        </w:rPr>
        <w:t>Mapei premia il Comune che promuove una nuova mobilità sostenibile</w:t>
      </w:r>
    </w:p>
    <w:p w:rsidR="003C3CE6" w:rsidRDefault="003C3CE6" w:rsidP="003C3CE6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3C3CE6" w:rsidRPr="00246BCC" w:rsidRDefault="003C3CE6" w:rsidP="003C3CE6">
      <w:pPr>
        <w:pStyle w:val="Nessunaspaziatura"/>
        <w:jc w:val="center"/>
        <w:rPr>
          <w:rFonts w:ascii="Montserrat" w:hAnsi="Montserrat"/>
          <w:b/>
          <w:bCs/>
          <w:sz w:val="18"/>
          <w:szCs w:val="18"/>
        </w:rPr>
      </w:pP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3C3CE6">
        <w:rPr>
          <w:rFonts w:ascii="Montserrat" w:hAnsi="Montserrat"/>
          <w:b/>
          <w:bCs/>
          <w:sz w:val="18"/>
          <w:szCs w:val="18"/>
        </w:rPr>
        <w:t>Mapei</w:t>
      </w:r>
      <w:r w:rsidRPr="00246BCC">
        <w:rPr>
          <w:rFonts w:ascii="Montserrat" w:hAnsi="Montserrat"/>
          <w:sz w:val="18"/>
          <w:szCs w:val="18"/>
        </w:rPr>
        <w:t xml:space="preserve"> ha scelto di sostenere ancora una volta </w:t>
      </w:r>
      <w:r w:rsidRPr="003C3CE6">
        <w:rPr>
          <w:rFonts w:ascii="Montserrat" w:hAnsi="Montserrat"/>
          <w:b/>
          <w:bCs/>
          <w:sz w:val="18"/>
          <w:szCs w:val="18"/>
        </w:rPr>
        <w:t xml:space="preserve">Fondazione </w:t>
      </w:r>
      <w:proofErr w:type="spellStart"/>
      <w:r w:rsidRPr="003C3CE6">
        <w:rPr>
          <w:rFonts w:ascii="Montserrat" w:hAnsi="Montserrat"/>
          <w:b/>
          <w:bCs/>
          <w:sz w:val="18"/>
          <w:szCs w:val="18"/>
        </w:rPr>
        <w:t>Sodalitas</w:t>
      </w:r>
      <w:proofErr w:type="spellEnd"/>
      <w:r w:rsidRPr="00246BCC">
        <w:rPr>
          <w:rFonts w:ascii="Montserrat" w:hAnsi="Montserrat"/>
          <w:sz w:val="18"/>
          <w:szCs w:val="18"/>
        </w:rPr>
        <w:t xml:space="preserve"> nel concorso </w:t>
      </w:r>
      <w:r w:rsidRPr="003C3CE6">
        <w:rPr>
          <w:rFonts w:ascii="Montserrat" w:hAnsi="Montserrat"/>
          <w:b/>
          <w:bCs/>
          <w:sz w:val="18"/>
          <w:szCs w:val="18"/>
        </w:rPr>
        <w:t>Cresco Award</w:t>
      </w:r>
      <w:r w:rsidRPr="00246BCC">
        <w:rPr>
          <w:rFonts w:ascii="Montserrat" w:hAnsi="Montserrat"/>
          <w:sz w:val="18"/>
          <w:szCs w:val="18"/>
        </w:rPr>
        <w:t xml:space="preserve"> </w:t>
      </w:r>
      <w:r w:rsidRPr="003C3CE6">
        <w:rPr>
          <w:rFonts w:ascii="Montserrat" w:hAnsi="Montserrat"/>
          <w:b/>
          <w:bCs/>
          <w:sz w:val="18"/>
          <w:szCs w:val="18"/>
        </w:rPr>
        <w:t>Città Sostenibili</w:t>
      </w:r>
      <w:r w:rsidRPr="00246BCC">
        <w:rPr>
          <w:rFonts w:ascii="Montserrat" w:hAnsi="Montserrat"/>
          <w:sz w:val="18"/>
          <w:szCs w:val="18"/>
        </w:rPr>
        <w:t xml:space="preserve">, volto a premiare i Comuni e i progetti che intendono fare la differenza in tema di </w:t>
      </w:r>
      <w:r w:rsidRPr="003C3CE6">
        <w:rPr>
          <w:rFonts w:ascii="Montserrat" w:hAnsi="Montserrat"/>
          <w:b/>
          <w:bCs/>
          <w:sz w:val="18"/>
          <w:szCs w:val="18"/>
        </w:rPr>
        <w:t>sostenibilità</w:t>
      </w:r>
      <w:r w:rsidRPr="00246BCC">
        <w:rPr>
          <w:rFonts w:ascii="Montserrat" w:hAnsi="Montserrat"/>
          <w:sz w:val="18"/>
          <w:szCs w:val="18"/>
        </w:rPr>
        <w:t xml:space="preserve"> per una migliore qualità della vita delle persone.</w:t>
      </w:r>
    </w:p>
    <w:p w:rsidR="003C3CE6" w:rsidRPr="00246BCC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246BCC">
        <w:rPr>
          <w:rFonts w:ascii="Montserrat" w:hAnsi="Montserrat"/>
          <w:sz w:val="18"/>
          <w:szCs w:val="18"/>
        </w:rPr>
        <w:t xml:space="preserve">Con il </w:t>
      </w:r>
      <w:r w:rsidRPr="003C3CE6">
        <w:rPr>
          <w:rFonts w:ascii="Montserrat" w:hAnsi="Montserrat"/>
          <w:b/>
          <w:bCs/>
          <w:sz w:val="18"/>
          <w:szCs w:val="18"/>
        </w:rPr>
        <w:t>Premio Impresa</w:t>
      </w:r>
      <w:r w:rsidRPr="00246BCC">
        <w:rPr>
          <w:rFonts w:ascii="Montserrat" w:hAnsi="Montserrat"/>
          <w:sz w:val="18"/>
          <w:szCs w:val="18"/>
        </w:rPr>
        <w:t xml:space="preserve"> “</w:t>
      </w:r>
      <w:bookmarkStart w:id="1" w:name="_Hlk54348205"/>
      <w:r w:rsidRPr="00246BCC">
        <w:rPr>
          <w:rFonts w:ascii="Montserrat" w:hAnsi="Montserrat"/>
          <w:i/>
          <w:iCs/>
          <w:sz w:val="18"/>
          <w:szCs w:val="18"/>
        </w:rPr>
        <w:t>Sistemi per la riqualificazione di pavimentazioni urbane e piste ciclabili per una nuova mobilità sostenibile, durevoli nel tempo</w:t>
      </w:r>
      <w:bookmarkEnd w:id="1"/>
      <w:r w:rsidRPr="00246BCC">
        <w:rPr>
          <w:rFonts w:ascii="Montserrat" w:hAnsi="Montserrat"/>
          <w:sz w:val="18"/>
          <w:szCs w:val="18"/>
        </w:rPr>
        <w:t>”, Mapei ha inteso premiare il Comune che si è prefisso di attuare progetti destinati alla riqualificazione di superfici urbane capaci di coniugare gli aspetti normativi e le nuove tecnologie, fruibili a tutti e pensate per durare nel tempo.</w:t>
      </w: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Il Premio Impresa Mapei risponde agli obiettivi di sostenibilità </w:t>
      </w:r>
      <w:proofErr w:type="spellStart"/>
      <w:r w:rsidRPr="003C3CE6">
        <w:rPr>
          <w:rFonts w:ascii="Montserrat" w:hAnsi="Montserrat"/>
          <w:b/>
          <w:bCs/>
          <w:sz w:val="18"/>
          <w:szCs w:val="18"/>
        </w:rPr>
        <w:t>SDGs</w:t>
      </w:r>
      <w:proofErr w:type="spellEnd"/>
      <w:r w:rsidRPr="003C3CE6">
        <w:rPr>
          <w:rFonts w:ascii="Montserrat" w:hAnsi="Montserrat"/>
          <w:b/>
          <w:bCs/>
          <w:sz w:val="18"/>
          <w:szCs w:val="18"/>
        </w:rPr>
        <w:t xml:space="preserve"> (</w:t>
      </w:r>
      <w:proofErr w:type="spellStart"/>
      <w:r w:rsidRPr="003C3CE6">
        <w:rPr>
          <w:rFonts w:ascii="Montserrat" w:hAnsi="Montserrat"/>
          <w:b/>
          <w:bCs/>
          <w:sz w:val="18"/>
          <w:szCs w:val="18"/>
        </w:rPr>
        <w:t>Sustainable</w:t>
      </w:r>
      <w:proofErr w:type="spellEnd"/>
      <w:r w:rsidRPr="003C3CE6">
        <w:rPr>
          <w:rFonts w:ascii="Montserrat" w:hAnsi="Montserrat"/>
          <w:b/>
          <w:bCs/>
          <w:sz w:val="18"/>
          <w:szCs w:val="18"/>
        </w:rPr>
        <w:t xml:space="preserve"> Development Goals)</w:t>
      </w:r>
      <w:r>
        <w:rPr>
          <w:rFonts w:ascii="Montserrat" w:hAnsi="Montserrat"/>
          <w:sz w:val="18"/>
          <w:szCs w:val="18"/>
        </w:rPr>
        <w:t xml:space="preserve"> in materia di mobilità sostenibile, salute e benessere delle persone e resilienza dei territori:</w:t>
      </w:r>
    </w:p>
    <w:p w:rsidR="003C3CE6" w:rsidRPr="00CA092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CA0926">
        <w:rPr>
          <w:rFonts w:ascii="Montserrat" w:hAnsi="Montserrat"/>
          <w:sz w:val="18"/>
          <w:szCs w:val="18"/>
        </w:rPr>
        <w:t>- Assicurare la salute e il benessere per tutti e per tutte le età</w:t>
      </w:r>
    </w:p>
    <w:p w:rsidR="003C3CE6" w:rsidRPr="00CA092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CA0926">
        <w:rPr>
          <w:rFonts w:ascii="Montserrat" w:hAnsi="Montserrat"/>
          <w:sz w:val="18"/>
          <w:szCs w:val="18"/>
        </w:rPr>
        <w:t>- Costruire infrastrutture resilienti e promuovere l’innovazione ed una industrializzazione equa,</w:t>
      </w:r>
      <w:r>
        <w:rPr>
          <w:rFonts w:ascii="Montserrat" w:hAnsi="Montserrat"/>
          <w:sz w:val="18"/>
          <w:szCs w:val="18"/>
        </w:rPr>
        <w:t xml:space="preserve"> </w:t>
      </w:r>
      <w:r w:rsidRPr="00CA0926">
        <w:rPr>
          <w:rFonts w:ascii="Montserrat" w:hAnsi="Montserrat"/>
          <w:sz w:val="18"/>
          <w:szCs w:val="18"/>
        </w:rPr>
        <w:t>responsabile e sostenibile</w:t>
      </w:r>
    </w:p>
    <w:p w:rsidR="003C3CE6" w:rsidRPr="00CA092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CA0926">
        <w:rPr>
          <w:rFonts w:ascii="Montserrat" w:hAnsi="Montserrat"/>
          <w:sz w:val="18"/>
          <w:szCs w:val="18"/>
        </w:rPr>
        <w:t>- Rendere le città e gli insediamenti umani inclusivi, sicuri, duraturi e sostenibili</w:t>
      </w: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Pr="00246BCC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Pr="00246BCC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45250C">
        <w:rPr>
          <w:rFonts w:ascii="Montserrat" w:hAnsi="Montserrat"/>
          <w:sz w:val="18"/>
          <w:szCs w:val="18"/>
        </w:rPr>
        <w:t xml:space="preserve">Il vincitore, premiato giovedì 19 novembre, durante l’Assemblea Nazionale di ANCI, partner di Cresco Award, è stato il </w:t>
      </w:r>
      <w:r w:rsidRPr="003C3CE6">
        <w:rPr>
          <w:rFonts w:ascii="Montserrat" w:hAnsi="Montserrat"/>
          <w:b/>
          <w:bCs/>
          <w:sz w:val="18"/>
          <w:szCs w:val="18"/>
        </w:rPr>
        <w:t>Comune di Collebeato</w:t>
      </w:r>
      <w:r w:rsidRPr="0045250C">
        <w:rPr>
          <w:rFonts w:ascii="Montserrat" w:hAnsi="Montserrat"/>
          <w:sz w:val="18"/>
          <w:szCs w:val="18"/>
        </w:rPr>
        <w:t xml:space="preserve">, in provincia di Brescia, per il </w:t>
      </w:r>
      <w:r w:rsidRPr="003C3CE6">
        <w:rPr>
          <w:rFonts w:ascii="Montserrat" w:hAnsi="Montserrat"/>
          <w:b/>
          <w:bCs/>
          <w:sz w:val="18"/>
          <w:szCs w:val="18"/>
        </w:rPr>
        <w:t>progetto di Porta al Parco</w:t>
      </w:r>
      <w:r w:rsidRPr="0045250C">
        <w:rPr>
          <w:rFonts w:ascii="Montserrat" w:hAnsi="Montserrat"/>
          <w:sz w:val="18"/>
          <w:szCs w:val="18"/>
        </w:rPr>
        <w:t>.</w:t>
      </w:r>
    </w:p>
    <w:p w:rsidR="003C3CE6" w:rsidRPr="00246BCC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Pr="00013ED8" w:rsidRDefault="003C3CE6" w:rsidP="003C3CE6">
      <w:pPr>
        <w:pStyle w:val="Nessunaspaziatura"/>
        <w:rPr>
          <w:rFonts w:ascii="Montserrat" w:hAnsi="Montserrat"/>
          <w:i/>
          <w:iCs/>
          <w:sz w:val="18"/>
          <w:szCs w:val="18"/>
        </w:rPr>
      </w:pPr>
      <w:r w:rsidRPr="00013ED8">
        <w:rPr>
          <w:rFonts w:ascii="Montserrat" w:hAnsi="Montserrat"/>
          <w:i/>
          <w:iCs/>
          <w:sz w:val="18"/>
          <w:szCs w:val="18"/>
        </w:rPr>
        <w:t xml:space="preserve">“Uno stile di vita più sostenibile è possibile </w:t>
      </w:r>
      <w:r w:rsidRPr="00013ED8">
        <w:rPr>
          <w:rFonts w:ascii="Montserrat" w:hAnsi="Montserrat"/>
          <w:sz w:val="18"/>
          <w:szCs w:val="18"/>
        </w:rPr>
        <w:t xml:space="preserve">– ha commentato </w:t>
      </w:r>
      <w:r w:rsidRPr="00013ED8">
        <w:rPr>
          <w:rFonts w:ascii="Montserrat" w:hAnsi="Montserrat"/>
          <w:b/>
          <w:bCs/>
          <w:sz w:val="18"/>
          <w:szCs w:val="18"/>
        </w:rPr>
        <w:t>Veronica Squinzi</w:t>
      </w:r>
      <w:r w:rsidRPr="00013ED8">
        <w:rPr>
          <w:rFonts w:ascii="Montserrat" w:hAnsi="Montserrat"/>
          <w:sz w:val="18"/>
          <w:szCs w:val="18"/>
        </w:rPr>
        <w:t>, Amministratore Delegato di Mapei –</w:t>
      </w:r>
      <w:r w:rsidRPr="00013ED8">
        <w:rPr>
          <w:rFonts w:ascii="Montserrat" w:hAnsi="Montserrat"/>
          <w:i/>
          <w:iCs/>
          <w:sz w:val="18"/>
          <w:szCs w:val="18"/>
        </w:rPr>
        <w:t xml:space="preserve"> e Mapei lo promuove sensibilizzando l’industria e la filiera all’utilizzo di materiali </w:t>
      </w:r>
      <w:r>
        <w:rPr>
          <w:rFonts w:ascii="Montserrat" w:hAnsi="Montserrat"/>
          <w:i/>
          <w:iCs/>
          <w:sz w:val="18"/>
          <w:szCs w:val="18"/>
        </w:rPr>
        <w:t>che aumentino la durabilità dei manufatti, tecnologicamente all’avanguardia</w:t>
      </w:r>
      <w:r w:rsidRPr="00013ED8">
        <w:rPr>
          <w:rFonts w:ascii="Montserrat" w:hAnsi="Montserrat"/>
          <w:i/>
          <w:iCs/>
          <w:sz w:val="18"/>
          <w:szCs w:val="18"/>
        </w:rPr>
        <w:t xml:space="preserve"> e attenti alla salute di applicatori e consumatori finali. Fondazione </w:t>
      </w:r>
      <w:proofErr w:type="spellStart"/>
      <w:r w:rsidRPr="00013ED8">
        <w:rPr>
          <w:rFonts w:ascii="Montserrat" w:hAnsi="Montserrat"/>
          <w:i/>
          <w:iCs/>
          <w:sz w:val="18"/>
          <w:szCs w:val="18"/>
        </w:rPr>
        <w:t>Sodalitas</w:t>
      </w:r>
      <w:proofErr w:type="spellEnd"/>
      <w:r w:rsidRPr="00013ED8">
        <w:rPr>
          <w:rFonts w:ascii="Montserrat" w:hAnsi="Montserrat"/>
          <w:i/>
          <w:iCs/>
          <w:sz w:val="18"/>
          <w:szCs w:val="18"/>
        </w:rPr>
        <w:t xml:space="preserve"> con questa iniziativa contribuisce a rendere il tema più vicino alle istituzioni locali che amministrano la comunità. Questa e altre iniziative di responsabilità sociale sono </w:t>
      </w:r>
      <w:r>
        <w:rPr>
          <w:rFonts w:ascii="Montserrat" w:hAnsi="Montserrat"/>
          <w:i/>
          <w:iCs/>
          <w:sz w:val="18"/>
          <w:szCs w:val="18"/>
        </w:rPr>
        <w:t xml:space="preserve">al centro della strategia di </w:t>
      </w:r>
      <w:r w:rsidRPr="00013ED8">
        <w:rPr>
          <w:rFonts w:ascii="Montserrat" w:hAnsi="Montserrat"/>
          <w:i/>
          <w:iCs/>
          <w:sz w:val="18"/>
          <w:szCs w:val="18"/>
        </w:rPr>
        <w:t>Mape</w:t>
      </w:r>
      <w:r>
        <w:rPr>
          <w:rFonts w:ascii="Montserrat" w:hAnsi="Montserrat"/>
          <w:i/>
          <w:iCs/>
          <w:sz w:val="18"/>
          <w:szCs w:val="18"/>
        </w:rPr>
        <w:t>i</w:t>
      </w:r>
      <w:r w:rsidRPr="00013ED8">
        <w:rPr>
          <w:rFonts w:ascii="Montserrat" w:hAnsi="Montserrat"/>
          <w:i/>
          <w:iCs/>
          <w:sz w:val="18"/>
          <w:szCs w:val="18"/>
        </w:rPr>
        <w:t xml:space="preserve"> </w:t>
      </w:r>
      <w:r>
        <w:rPr>
          <w:rFonts w:ascii="Montserrat" w:hAnsi="Montserrat"/>
          <w:i/>
          <w:iCs/>
          <w:sz w:val="18"/>
          <w:szCs w:val="18"/>
        </w:rPr>
        <w:t>perché riteniamo</w:t>
      </w:r>
      <w:r w:rsidRPr="00013ED8">
        <w:rPr>
          <w:rFonts w:ascii="Montserrat" w:hAnsi="Montserrat"/>
          <w:i/>
          <w:iCs/>
          <w:sz w:val="18"/>
          <w:szCs w:val="18"/>
        </w:rPr>
        <w:t xml:space="preserve"> che l’unico modo di fare impresa </w:t>
      </w:r>
      <w:r>
        <w:rPr>
          <w:rFonts w:ascii="Montserrat" w:hAnsi="Montserrat"/>
          <w:i/>
          <w:iCs/>
          <w:sz w:val="18"/>
          <w:szCs w:val="18"/>
        </w:rPr>
        <w:t>debba essere sempre</w:t>
      </w:r>
      <w:r w:rsidRPr="00013ED8">
        <w:rPr>
          <w:rFonts w:ascii="Montserrat" w:hAnsi="Montserrat"/>
          <w:i/>
          <w:iCs/>
          <w:sz w:val="18"/>
          <w:szCs w:val="18"/>
        </w:rPr>
        <w:t xml:space="preserve"> responsabile e sostenibile”.</w:t>
      </w:r>
    </w:p>
    <w:p w:rsidR="003C3CE6" w:rsidRPr="00246BCC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Pr="00246BCC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874B4D">
        <w:rPr>
          <w:rFonts w:ascii="Montserrat" w:hAnsi="Montserrat"/>
          <w:sz w:val="18"/>
          <w:szCs w:val="18"/>
        </w:rPr>
        <w:t xml:space="preserve">Mapei sostiene Fondazione </w:t>
      </w:r>
      <w:proofErr w:type="spellStart"/>
      <w:r w:rsidRPr="00874B4D">
        <w:rPr>
          <w:rFonts w:ascii="Montserrat" w:hAnsi="Montserrat"/>
          <w:sz w:val="18"/>
          <w:szCs w:val="18"/>
        </w:rPr>
        <w:t>Sodalitas</w:t>
      </w:r>
      <w:proofErr w:type="spellEnd"/>
      <w:r w:rsidRPr="00874B4D">
        <w:rPr>
          <w:rFonts w:ascii="Montserrat" w:hAnsi="Montserrat"/>
          <w:sz w:val="18"/>
          <w:szCs w:val="18"/>
        </w:rPr>
        <w:t xml:space="preserve"> dal 2011, anno in cui l’Azienda è entrata a far parte della Fondazione.</w:t>
      </w:r>
    </w:p>
    <w:p w:rsidR="003C3CE6" w:rsidRPr="00874B4D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Nel corso del tempo ha partecipato ad iniziative come il Cresco Award Città Sostenibili, il </w:t>
      </w:r>
      <w:proofErr w:type="spellStart"/>
      <w:r w:rsidRPr="006D5D54">
        <w:rPr>
          <w:rFonts w:ascii="Montserrat" w:hAnsi="Montserrat"/>
          <w:b/>
          <w:bCs/>
          <w:sz w:val="18"/>
          <w:szCs w:val="18"/>
        </w:rPr>
        <w:t>Deploy</w:t>
      </w:r>
      <w:proofErr w:type="spellEnd"/>
      <w:r w:rsidRPr="006D5D54">
        <w:rPr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Pr="006D5D54">
        <w:rPr>
          <w:rFonts w:ascii="Montserrat" w:hAnsi="Montserrat"/>
          <w:b/>
          <w:bCs/>
          <w:sz w:val="18"/>
          <w:szCs w:val="18"/>
        </w:rPr>
        <w:t>your</w:t>
      </w:r>
      <w:proofErr w:type="spellEnd"/>
      <w:r w:rsidRPr="006D5D54">
        <w:rPr>
          <w:rFonts w:ascii="Montserrat" w:hAnsi="Montserrat"/>
          <w:b/>
          <w:bCs/>
          <w:sz w:val="18"/>
          <w:szCs w:val="18"/>
        </w:rPr>
        <w:t xml:space="preserve"> Talents</w:t>
      </w:r>
      <w:r w:rsidRPr="007B27A2">
        <w:rPr>
          <w:rFonts w:ascii="Montserrat" w:hAnsi="Montserrat"/>
          <w:sz w:val="18"/>
          <w:szCs w:val="18"/>
        </w:rPr>
        <w:t xml:space="preserve"> e </w:t>
      </w:r>
      <w:proofErr w:type="spellStart"/>
      <w:r>
        <w:rPr>
          <w:rFonts w:ascii="Montserrat" w:hAnsi="Montserrat"/>
          <w:sz w:val="18"/>
          <w:szCs w:val="18"/>
        </w:rPr>
        <w:t>l’</w:t>
      </w:r>
      <w:r w:rsidRPr="006D5D54">
        <w:rPr>
          <w:rFonts w:ascii="Montserrat" w:hAnsi="Montserrat"/>
          <w:b/>
          <w:bCs/>
          <w:sz w:val="18"/>
          <w:szCs w:val="18"/>
        </w:rPr>
        <w:t>Inclusive</w:t>
      </w:r>
      <w:proofErr w:type="spellEnd"/>
      <w:r w:rsidRPr="006D5D54">
        <w:rPr>
          <w:rFonts w:ascii="Montserrat" w:hAnsi="Montserrat"/>
          <w:b/>
          <w:bCs/>
          <w:sz w:val="18"/>
          <w:szCs w:val="18"/>
        </w:rPr>
        <w:t xml:space="preserve"> </w:t>
      </w:r>
      <w:proofErr w:type="spellStart"/>
      <w:r w:rsidRPr="006D5D54">
        <w:rPr>
          <w:rFonts w:ascii="Montserrat" w:hAnsi="Montserrat"/>
          <w:b/>
          <w:bCs/>
          <w:sz w:val="18"/>
          <w:szCs w:val="18"/>
        </w:rPr>
        <w:t>Mindset</w:t>
      </w:r>
      <w:proofErr w:type="spellEnd"/>
      <w:r w:rsidRPr="007B27A2">
        <w:rPr>
          <w:rFonts w:ascii="Montserrat" w:hAnsi="Montserrat"/>
          <w:sz w:val="18"/>
          <w:szCs w:val="18"/>
        </w:rPr>
        <w:t>.</w:t>
      </w:r>
      <w:r>
        <w:rPr>
          <w:rFonts w:ascii="Montserrat" w:hAnsi="Montserrat"/>
          <w:sz w:val="18"/>
          <w:szCs w:val="18"/>
        </w:rPr>
        <w:t xml:space="preserve"> </w:t>
      </w:r>
      <w:r w:rsidRPr="00874B4D">
        <w:rPr>
          <w:rFonts w:ascii="Montserrat" w:hAnsi="Montserrat"/>
          <w:sz w:val="18"/>
          <w:szCs w:val="18"/>
        </w:rPr>
        <w:t xml:space="preserve">Nel 2016, Mapei ha rafforzato il legame con l’ingresso di Adriana Spazzoli, </w:t>
      </w:r>
      <w:r>
        <w:rPr>
          <w:rFonts w:ascii="Montserrat" w:hAnsi="Montserrat"/>
          <w:sz w:val="18"/>
          <w:szCs w:val="18"/>
        </w:rPr>
        <w:t>già</w:t>
      </w:r>
      <w:r w:rsidRPr="00874B4D">
        <w:rPr>
          <w:rFonts w:ascii="Montserrat" w:hAnsi="Montserrat"/>
          <w:sz w:val="18"/>
          <w:szCs w:val="18"/>
        </w:rPr>
        <w:t xml:space="preserve"> Direttore Marketing &amp; Comunicazione del Gruppo, alla </w:t>
      </w:r>
      <w:r w:rsidRPr="006D5D54">
        <w:rPr>
          <w:rFonts w:ascii="Montserrat" w:hAnsi="Montserrat"/>
          <w:b/>
          <w:bCs/>
          <w:sz w:val="18"/>
          <w:szCs w:val="18"/>
        </w:rPr>
        <w:t>Presidenza della Fondazione</w:t>
      </w:r>
      <w:r w:rsidRPr="00874B4D">
        <w:rPr>
          <w:rFonts w:ascii="Montserrat" w:hAnsi="Montserrat"/>
          <w:sz w:val="18"/>
          <w:szCs w:val="18"/>
        </w:rPr>
        <w:t>.</w:t>
      </w:r>
    </w:p>
    <w:p w:rsidR="003C3CE6" w:rsidRPr="00874B4D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  <w:r w:rsidRPr="00874B4D">
        <w:rPr>
          <w:rFonts w:ascii="Montserrat" w:hAnsi="Montserrat"/>
          <w:sz w:val="18"/>
          <w:szCs w:val="18"/>
        </w:rPr>
        <w:t xml:space="preserve">Nel 2020 Veronica Squinzi, Amministratore Delegato di Mapei, è entrata a far parte del </w:t>
      </w:r>
      <w:r w:rsidRPr="006D5D54">
        <w:rPr>
          <w:rFonts w:ascii="Montserrat" w:hAnsi="Montserrat"/>
          <w:b/>
          <w:bCs/>
          <w:sz w:val="18"/>
          <w:szCs w:val="18"/>
        </w:rPr>
        <w:t xml:space="preserve">Consiglio di Fondazione </w:t>
      </w:r>
      <w:proofErr w:type="spellStart"/>
      <w:r w:rsidRPr="006D5D54">
        <w:rPr>
          <w:rFonts w:ascii="Montserrat" w:hAnsi="Montserrat"/>
          <w:b/>
          <w:bCs/>
          <w:sz w:val="18"/>
          <w:szCs w:val="18"/>
        </w:rPr>
        <w:t>Sodalitas</w:t>
      </w:r>
      <w:proofErr w:type="spellEnd"/>
      <w:r w:rsidRPr="00874B4D">
        <w:rPr>
          <w:rFonts w:ascii="Montserrat" w:hAnsi="Montserrat"/>
          <w:sz w:val="18"/>
          <w:szCs w:val="18"/>
        </w:rPr>
        <w:t xml:space="preserve"> rinnovando l’impegno della società nella responsabilità sociale.</w:t>
      </w: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3C3CE6" w:rsidRPr="00C130E6" w:rsidRDefault="003C3CE6" w:rsidP="003C3CE6">
      <w:pPr>
        <w:pStyle w:val="Nessunaspaziatura"/>
        <w:rPr>
          <w:rFonts w:ascii="Montserrat" w:hAnsi="Montserrat"/>
          <w:sz w:val="18"/>
        </w:rPr>
      </w:pPr>
      <w:bookmarkStart w:id="2" w:name="_Hlk47355302"/>
      <w:r w:rsidRPr="00C130E6">
        <w:rPr>
          <w:rFonts w:ascii="Montserrat" w:hAnsi="Montserrat"/>
          <w:sz w:val="18"/>
        </w:rPr>
        <w:t>Fondata nel 1937 a Milano, Mapei oggi conta 90 consociate, inclusa la capogruppo, in 57 paesi e 83 stabilimenti produttivi in 36 paesi nei cinque continenti con un fatturato consolidato 2019 di 2,8 Miliardi di € e oltre 10.500 dipendenti nel mondo.</w:t>
      </w:r>
    </w:p>
    <w:p w:rsidR="003C3CE6" w:rsidRPr="00C130E6" w:rsidRDefault="003C3CE6" w:rsidP="003C3CE6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 Da sempre attenta al suo impatto sull’ambiente e la società, nel tempo Mapei ha affiancato alle tre linee guida la Sostenibilità come driver essenziale per il continuo sviluppo aziendale.</w:t>
      </w:r>
    </w:p>
    <w:bookmarkEnd w:id="2"/>
    <w:p w:rsidR="003C3CE6" w:rsidRPr="00C130E6" w:rsidRDefault="003C3CE6" w:rsidP="003C3CE6">
      <w:pPr>
        <w:pStyle w:val="Nessunaspaziatura"/>
        <w:rPr>
          <w:rFonts w:ascii="Montserrat" w:hAnsi="Montserrat"/>
          <w:sz w:val="18"/>
        </w:rPr>
      </w:pPr>
      <w:r w:rsidRPr="00C130E6">
        <w:rPr>
          <w:rFonts w:ascii="Montserrat" w:hAnsi="Montserrat"/>
          <w:sz w:val="18"/>
        </w:rPr>
        <w:t xml:space="preserve"> </w:t>
      </w:r>
    </w:p>
    <w:p w:rsidR="003C3CE6" w:rsidRPr="00C130E6" w:rsidRDefault="003C3CE6" w:rsidP="003C3CE6">
      <w:pPr>
        <w:pStyle w:val="Nessunaspaziatura"/>
        <w:rPr>
          <w:rFonts w:ascii="Montserrat" w:hAnsi="Montserrat"/>
          <w:sz w:val="18"/>
        </w:rPr>
      </w:pPr>
    </w:p>
    <w:p w:rsidR="003C3CE6" w:rsidRPr="00086F25" w:rsidRDefault="003C3CE6" w:rsidP="003C3CE6">
      <w:pPr>
        <w:pStyle w:val="Nessunaspaziatura"/>
        <w:rPr>
          <w:rFonts w:ascii="Montserrat" w:hAnsi="Montserrat"/>
          <w:i/>
          <w:iCs/>
          <w:sz w:val="18"/>
        </w:rPr>
      </w:pPr>
      <w:r w:rsidRPr="00086F25">
        <w:rPr>
          <w:rFonts w:ascii="Montserrat" w:hAnsi="Montserrat"/>
          <w:i/>
          <w:iCs/>
          <w:sz w:val="18"/>
        </w:rPr>
        <w:t>Novembre 2020</w:t>
      </w:r>
    </w:p>
    <w:p w:rsidR="003C3CE6" w:rsidRPr="00246BCC" w:rsidRDefault="003C3CE6" w:rsidP="003C3CE6">
      <w:pPr>
        <w:pStyle w:val="Nessunaspaziatura"/>
        <w:rPr>
          <w:rFonts w:ascii="Montserrat" w:hAnsi="Montserrat"/>
          <w:sz w:val="18"/>
          <w:szCs w:val="18"/>
        </w:rPr>
      </w:pPr>
    </w:p>
    <w:p w:rsidR="00577FC8" w:rsidRPr="003C3CE6" w:rsidRDefault="00577FC8" w:rsidP="003C3CE6"/>
    <w:sectPr w:rsidR="00577FC8" w:rsidRPr="003C3CE6" w:rsidSect="0076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A21" w:rsidRDefault="00565A21">
      <w:r>
        <w:separator/>
      </w:r>
    </w:p>
  </w:endnote>
  <w:endnote w:type="continuationSeparator" w:id="0">
    <w:p w:rsidR="00565A21" w:rsidRDefault="0056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4C011C0E-D925-46B6-A630-38056B8E9B77}"/>
    <w:embedBold r:id="rId2" w:fontKey="{F2E48F89-B277-4E27-BE7D-1FDBB9D3D261}"/>
    <w:embedItalic r:id="rId3" w:fontKey="{9407C24D-5DF6-40ED-B013-F5F6E36E4FC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942D3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>
          <wp:extent cx="7214838" cy="1673167"/>
          <wp:effectExtent l="0" t="0" r="0" b="3810"/>
          <wp:docPr id="3" name="Immagine 3" descr="Immagine che contiene screensho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sPaper_2020_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9386" cy="16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A21" w:rsidRDefault="00565A21">
      <w:r>
        <w:separator/>
      </w:r>
    </w:p>
  </w:footnote>
  <w:footnote w:type="continuationSeparator" w:id="0">
    <w:p w:rsidR="00565A21" w:rsidRDefault="0056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FC7CD3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802933" cy="802640"/>
          <wp:effectExtent l="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9571" cy="807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D3" w:rsidRDefault="00FC7C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6"/>
  </w:num>
  <w:num w:numId="5">
    <w:abstractNumId w:val="18"/>
  </w:num>
  <w:num w:numId="6">
    <w:abstractNumId w:val="7"/>
  </w:num>
  <w:num w:numId="7">
    <w:abstractNumId w:val="2"/>
  </w:num>
  <w:num w:numId="8">
    <w:abstractNumId w:val="10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9"/>
  </w:num>
  <w:num w:numId="14">
    <w:abstractNumId w:val="13"/>
  </w:num>
  <w:num w:numId="15">
    <w:abstractNumId w:val="6"/>
  </w:num>
  <w:num w:numId="16">
    <w:abstractNumId w:val="15"/>
  </w:num>
  <w:num w:numId="17">
    <w:abstractNumId w:val="3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217F1"/>
    <w:rsid w:val="00025DF7"/>
    <w:rsid w:val="00045A9C"/>
    <w:rsid w:val="0006219D"/>
    <w:rsid w:val="00070B22"/>
    <w:rsid w:val="00072F8A"/>
    <w:rsid w:val="00083FE3"/>
    <w:rsid w:val="0009496C"/>
    <w:rsid w:val="000A19B7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7CFD"/>
    <w:rsid w:val="003A1D66"/>
    <w:rsid w:val="003A57DC"/>
    <w:rsid w:val="003A596B"/>
    <w:rsid w:val="003C10DA"/>
    <w:rsid w:val="003C3CE6"/>
    <w:rsid w:val="003C3D04"/>
    <w:rsid w:val="003C759B"/>
    <w:rsid w:val="003D2E0A"/>
    <w:rsid w:val="003D3C79"/>
    <w:rsid w:val="003D525C"/>
    <w:rsid w:val="003D54FC"/>
    <w:rsid w:val="003E0505"/>
    <w:rsid w:val="003E0EF1"/>
    <w:rsid w:val="003E45E0"/>
    <w:rsid w:val="003E50CC"/>
    <w:rsid w:val="003E5B35"/>
    <w:rsid w:val="003F4070"/>
    <w:rsid w:val="003F5A4A"/>
    <w:rsid w:val="003F5C18"/>
    <w:rsid w:val="003F6FD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E3BC9"/>
    <w:rsid w:val="004E43A5"/>
    <w:rsid w:val="004E548F"/>
    <w:rsid w:val="0050498E"/>
    <w:rsid w:val="00510DF1"/>
    <w:rsid w:val="00516508"/>
    <w:rsid w:val="00520074"/>
    <w:rsid w:val="00527F5D"/>
    <w:rsid w:val="00532B4D"/>
    <w:rsid w:val="00535A83"/>
    <w:rsid w:val="00545DB6"/>
    <w:rsid w:val="00547C0C"/>
    <w:rsid w:val="0055173D"/>
    <w:rsid w:val="005604BD"/>
    <w:rsid w:val="00565A21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BA"/>
    <w:rsid w:val="00603BA7"/>
    <w:rsid w:val="0061234C"/>
    <w:rsid w:val="006130A1"/>
    <w:rsid w:val="00621DFD"/>
    <w:rsid w:val="006235DE"/>
    <w:rsid w:val="00624DF1"/>
    <w:rsid w:val="0062779A"/>
    <w:rsid w:val="00642F63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42D3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54C9"/>
    <w:rsid w:val="00A630A7"/>
    <w:rsid w:val="00A65DEF"/>
    <w:rsid w:val="00A6749A"/>
    <w:rsid w:val="00A708E8"/>
    <w:rsid w:val="00A824D4"/>
    <w:rsid w:val="00A86DA2"/>
    <w:rsid w:val="00A87158"/>
    <w:rsid w:val="00A87FCD"/>
    <w:rsid w:val="00A9757D"/>
    <w:rsid w:val="00AA0BB2"/>
    <w:rsid w:val="00AA0BD0"/>
    <w:rsid w:val="00AA6786"/>
    <w:rsid w:val="00AB527D"/>
    <w:rsid w:val="00AC4C6B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A47"/>
    <w:rsid w:val="00B757BF"/>
    <w:rsid w:val="00B808FF"/>
    <w:rsid w:val="00B80955"/>
    <w:rsid w:val="00B8130E"/>
    <w:rsid w:val="00B82549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EDB"/>
    <w:rsid w:val="00C25081"/>
    <w:rsid w:val="00C4088F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4F79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8778F"/>
    <w:rsid w:val="00D92D6C"/>
    <w:rsid w:val="00D941F8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4381"/>
    <w:rsid w:val="00F561BE"/>
    <w:rsid w:val="00F60897"/>
    <w:rsid w:val="00F62EF3"/>
    <w:rsid w:val="00F73C40"/>
    <w:rsid w:val="00F7591E"/>
    <w:rsid w:val="00F80D7D"/>
    <w:rsid w:val="00F87E23"/>
    <w:rsid w:val="00FA6D69"/>
    <w:rsid w:val="00FA7455"/>
    <w:rsid w:val="00FB4F9E"/>
    <w:rsid w:val="00FB76A6"/>
    <w:rsid w:val="00FC0599"/>
    <w:rsid w:val="00FC0625"/>
    <w:rsid w:val="00FC6C07"/>
    <w:rsid w:val="00FC7CD3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B07CD449-61AE-684D-85BC-C996C8F9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425B9"/>
    <w:rPr>
      <w:rFonts w:ascii="New York" w:hAnsi="New York"/>
      <w:sz w:val="24"/>
    </w:rPr>
  </w:style>
  <w:style w:type="paragraph" w:customStyle="1" w:styleId="Paragrafobase">
    <w:name w:val="[Paragrafo base]"/>
    <w:basedOn w:val="Normale"/>
    <w:uiPriority w:val="99"/>
    <w:rsid w:val="003E45E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Nessunaspaziatura">
    <w:name w:val="No Spacing"/>
    <w:uiPriority w:val="1"/>
    <w:qFormat/>
    <w:rsid w:val="00D877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8778F"/>
    <w:rPr>
      <w:color w:val="0000FF" w:themeColor="hyperlink"/>
      <w:u w:val="single"/>
    </w:rPr>
  </w:style>
  <w:style w:type="character" w:customStyle="1" w:styleId="eop">
    <w:name w:val="eop"/>
    <w:basedOn w:val="Carpredefinitoparagrafo"/>
    <w:rsid w:val="00AC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0D19-2529-4B24-98F5-DEE06CE2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537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2018-04-16T13:44:00Z</cp:lastPrinted>
  <dcterms:created xsi:type="dcterms:W3CDTF">2020-11-18T15:49:00Z</dcterms:created>
  <dcterms:modified xsi:type="dcterms:W3CDTF">2020-11-18T15:55:00Z</dcterms:modified>
</cp:coreProperties>
</file>