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94" w:rsidRPr="00012AB1" w:rsidRDefault="00841894" w:rsidP="00012AB1">
      <w:pPr>
        <w:pStyle w:val="Nessunaspaziatura"/>
        <w:jc w:val="center"/>
        <w:rPr>
          <w:rFonts w:ascii="Montserrat" w:hAnsi="Montserrat"/>
          <w:b/>
          <w:sz w:val="18"/>
        </w:rPr>
      </w:pPr>
      <w:r w:rsidRPr="00012AB1">
        <w:rPr>
          <w:rFonts w:ascii="Montserrat" w:hAnsi="Montserrat"/>
          <w:b/>
          <w:sz w:val="18"/>
        </w:rPr>
        <w:t>MAPEI VINCE IL BANDO PREVENZIONE CONAI 2019</w:t>
      </w:r>
    </w:p>
    <w:p w:rsidR="007813FD" w:rsidRPr="00012AB1" w:rsidRDefault="007813FD" w:rsidP="00012AB1">
      <w:pPr>
        <w:pStyle w:val="Nessunaspaziatura"/>
        <w:jc w:val="both"/>
        <w:rPr>
          <w:rFonts w:ascii="Montserrat" w:hAnsi="Montserrat"/>
          <w:sz w:val="18"/>
        </w:rPr>
      </w:pPr>
    </w:p>
    <w:p w:rsidR="003421E3" w:rsidRPr="00012AB1" w:rsidRDefault="003421E3" w:rsidP="00012AB1">
      <w:pPr>
        <w:pStyle w:val="Nessunaspaziatura"/>
        <w:jc w:val="both"/>
        <w:rPr>
          <w:rFonts w:ascii="Montserrat" w:hAnsi="Montserrat"/>
          <w:sz w:val="18"/>
        </w:rPr>
      </w:pPr>
      <w:r w:rsidRPr="00012AB1">
        <w:rPr>
          <w:rFonts w:ascii="Montserrat" w:hAnsi="Montserrat"/>
          <w:b/>
          <w:sz w:val="18"/>
        </w:rPr>
        <w:t xml:space="preserve">Mapei </w:t>
      </w:r>
      <w:r w:rsidRPr="00012AB1">
        <w:rPr>
          <w:rFonts w:ascii="Montserrat" w:hAnsi="Montserrat"/>
          <w:sz w:val="18"/>
        </w:rPr>
        <w:t xml:space="preserve">è stata premiata per aver </w:t>
      </w:r>
      <w:r w:rsidRPr="00012AB1">
        <w:rPr>
          <w:rFonts w:ascii="Montserrat" w:hAnsi="Montserrat"/>
          <w:b/>
          <w:sz w:val="18"/>
        </w:rPr>
        <w:t xml:space="preserve">ridotto il consumo di </w:t>
      </w:r>
      <w:r w:rsidR="001A5E0E" w:rsidRPr="00012AB1">
        <w:rPr>
          <w:rFonts w:ascii="Montserrat" w:hAnsi="Montserrat"/>
          <w:b/>
          <w:sz w:val="18"/>
        </w:rPr>
        <w:t>materie prime impiegate</w:t>
      </w:r>
      <w:r w:rsidRPr="00012AB1">
        <w:rPr>
          <w:rFonts w:ascii="Montserrat" w:hAnsi="Montserrat"/>
          <w:b/>
          <w:sz w:val="18"/>
        </w:rPr>
        <w:t xml:space="preserve"> nella realizzazione dell’imballaggio</w:t>
      </w:r>
      <w:r w:rsidRPr="00012AB1">
        <w:rPr>
          <w:rFonts w:ascii="Montserrat" w:hAnsi="Montserrat"/>
          <w:sz w:val="18"/>
        </w:rPr>
        <w:t xml:space="preserve">, con la conseguente riduzione del peso, a parità di prodotto confezionato e di prestazioni. </w:t>
      </w:r>
    </w:p>
    <w:p w:rsidR="002C6EDD" w:rsidRPr="00012AB1" w:rsidRDefault="002C6EDD" w:rsidP="00012AB1">
      <w:pPr>
        <w:pStyle w:val="Nessunaspaziatura"/>
        <w:jc w:val="both"/>
        <w:rPr>
          <w:rFonts w:ascii="Montserrat" w:hAnsi="Montserrat"/>
          <w:sz w:val="18"/>
        </w:rPr>
      </w:pPr>
    </w:p>
    <w:p w:rsidR="00841894" w:rsidRPr="00012AB1" w:rsidRDefault="002C6EDD" w:rsidP="00012AB1">
      <w:pPr>
        <w:pStyle w:val="Nessunaspaziatura"/>
        <w:jc w:val="both"/>
        <w:rPr>
          <w:rFonts w:ascii="Montserrat" w:hAnsi="Montserrat"/>
          <w:sz w:val="18"/>
        </w:rPr>
      </w:pPr>
      <w:r w:rsidRPr="00012AB1">
        <w:rPr>
          <w:rFonts w:ascii="Montserrat" w:hAnsi="Montserrat"/>
          <w:sz w:val="18"/>
        </w:rPr>
        <w:t>Q</w:t>
      </w:r>
      <w:r w:rsidR="0064253B" w:rsidRPr="00012AB1">
        <w:rPr>
          <w:rFonts w:ascii="Montserrat" w:hAnsi="Montserrat"/>
          <w:sz w:val="18"/>
        </w:rPr>
        <w:t xml:space="preserve">uest’anno </w:t>
      </w:r>
      <w:r w:rsidRPr="00012AB1">
        <w:rPr>
          <w:rFonts w:ascii="Montserrat" w:hAnsi="Montserrat"/>
          <w:sz w:val="18"/>
        </w:rPr>
        <w:t xml:space="preserve">Mapei </w:t>
      </w:r>
      <w:r w:rsidR="0064253B" w:rsidRPr="00012AB1">
        <w:rPr>
          <w:rFonts w:ascii="Montserrat" w:hAnsi="Montserrat"/>
          <w:sz w:val="18"/>
        </w:rPr>
        <w:t xml:space="preserve">ha </w:t>
      </w:r>
      <w:r w:rsidR="003435B7" w:rsidRPr="00012AB1">
        <w:rPr>
          <w:rFonts w:ascii="Montserrat" w:hAnsi="Montserrat"/>
          <w:sz w:val="18"/>
        </w:rPr>
        <w:t xml:space="preserve">scelto di </w:t>
      </w:r>
      <w:r w:rsidR="0064253B" w:rsidRPr="00012AB1">
        <w:rPr>
          <w:rFonts w:ascii="Montserrat" w:hAnsi="Montserrat"/>
          <w:sz w:val="18"/>
        </w:rPr>
        <w:t>aderi</w:t>
      </w:r>
      <w:r w:rsidR="003435B7" w:rsidRPr="00012AB1">
        <w:rPr>
          <w:rFonts w:ascii="Montserrat" w:hAnsi="Montserrat"/>
          <w:sz w:val="18"/>
        </w:rPr>
        <w:t>re</w:t>
      </w:r>
      <w:r w:rsidR="00841894" w:rsidRPr="00012AB1">
        <w:rPr>
          <w:rFonts w:ascii="Montserrat" w:hAnsi="Montserrat"/>
          <w:sz w:val="18"/>
        </w:rPr>
        <w:t xml:space="preserve"> al </w:t>
      </w:r>
      <w:r w:rsidR="00841894" w:rsidRPr="00012AB1">
        <w:rPr>
          <w:rFonts w:ascii="Montserrat" w:hAnsi="Montserrat"/>
          <w:i/>
          <w:sz w:val="18"/>
        </w:rPr>
        <w:t>Bando per la prevenzione</w:t>
      </w:r>
      <w:r w:rsidR="0064253B" w:rsidRPr="00012AB1">
        <w:rPr>
          <w:rFonts w:ascii="Montserrat" w:hAnsi="Montserrat"/>
          <w:i/>
          <w:sz w:val="18"/>
        </w:rPr>
        <w:t xml:space="preserve"> 2019</w:t>
      </w:r>
      <w:r w:rsidR="00841894" w:rsidRPr="00012AB1">
        <w:rPr>
          <w:rFonts w:ascii="Montserrat" w:hAnsi="Montserrat"/>
          <w:i/>
          <w:sz w:val="18"/>
        </w:rPr>
        <w:t xml:space="preserve"> – Valorizzare la sostenibilità ambientale degli imballaggi</w:t>
      </w:r>
      <w:r w:rsidR="00841894" w:rsidRPr="00012AB1">
        <w:rPr>
          <w:rFonts w:ascii="Montserrat" w:hAnsi="Montserrat"/>
          <w:sz w:val="18"/>
        </w:rPr>
        <w:t xml:space="preserve"> istituito dal </w:t>
      </w:r>
      <w:r w:rsidR="00841894" w:rsidRPr="00012AB1">
        <w:rPr>
          <w:rFonts w:ascii="Montserrat" w:hAnsi="Montserrat"/>
          <w:b/>
          <w:sz w:val="18"/>
        </w:rPr>
        <w:t>CONAI</w:t>
      </w:r>
      <w:r w:rsidR="00841894" w:rsidRPr="00012AB1">
        <w:rPr>
          <w:rFonts w:ascii="Montserrat" w:hAnsi="Montserrat"/>
          <w:sz w:val="18"/>
        </w:rPr>
        <w:t xml:space="preserve">, Consorzio Nazionale Imballaggi, e volto a </w:t>
      </w:r>
      <w:r w:rsidR="00841894" w:rsidRPr="00012AB1">
        <w:rPr>
          <w:rFonts w:ascii="Montserrat" w:hAnsi="Montserrat"/>
          <w:b/>
          <w:sz w:val="18"/>
        </w:rPr>
        <w:t>premiare le soluzioni di packaging più innovative e</w:t>
      </w:r>
      <w:r w:rsidR="00665734" w:rsidRPr="00012AB1">
        <w:rPr>
          <w:rFonts w:ascii="Montserrat" w:hAnsi="Montserrat"/>
          <w:b/>
          <w:sz w:val="18"/>
        </w:rPr>
        <w:t>d</w:t>
      </w:r>
      <w:r w:rsidR="00841894" w:rsidRPr="00012AB1">
        <w:rPr>
          <w:rFonts w:ascii="Montserrat" w:hAnsi="Montserrat"/>
          <w:b/>
          <w:sz w:val="18"/>
        </w:rPr>
        <w:t xml:space="preserve"> ecosostenibili</w:t>
      </w:r>
      <w:r w:rsidR="00841894" w:rsidRPr="00012AB1">
        <w:rPr>
          <w:rFonts w:ascii="Montserrat" w:hAnsi="Montserrat"/>
          <w:sz w:val="18"/>
        </w:rPr>
        <w:t xml:space="preserve"> immesse sul mercato nel biennio 2017-2018.</w:t>
      </w:r>
    </w:p>
    <w:p w:rsidR="00665734" w:rsidRPr="00012AB1" w:rsidRDefault="00665734" w:rsidP="00012AB1">
      <w:pPr>
        <w:pStyle w:val="Nessunaspaziatura"/>
        <w:jc w:val="both"/>
        <w:rPr>
          <w:rFonts w:ascii="Montserrat" w:hAnsi="Montserrat"/>
          <w:sz w:val="18"/>
        </w:rPr>
      </w:pPr>
    </w:p>
    <w:p w:rsidR="003435B7" w:rsidRPr="00012AB1" w:rsidRDefault="003435B7" w:rsidP="00012AB1">
      <w:pPr>
        <w:pStyle w:val="Nessunaspaziatura"/>
        <w:jc w:val="both"/>
        <w:rPr>
          <w:rFonts w:ascii="Montserrat" w:hAnsi="Montserrat"/>
          <w:sz w:val="18"/>
        </w:rPr>
      </w:pPr>
      <w:r w:rsidRPr="00012AB1">
        <w:rPr>
          <w:rFonts w:ascii="Montserrat" w:hAnsi="Montserrat"/>
          <w:sz w:val="18"/>
        </w:rPr>
        <w:t xml:space="preserve">I </w:t>
      </w:r>
      <w:r w:rsidR="000A7769" w:rsidRPr="00012AB1">
        <w:rPr>
          <w:rFonts w:ascii="Montserrat" w:hAnsi="Montserrat"/>
          <w:sz w:val="18"/>
        </w:rPr>
        <w:t xml:space="preserve">due interventi proposti per il bando </w:t>
      </w:r>
      <w:r w:rsidR="004759CA" w:rsidRPr="00012AB1">
        <w:rPr>
          <w:rFonts w:ascii="Montserrat" w:hAnsi="Montserrat"/>
          <w:sz w:val="18"/>
        </w:rPr>
        <w:t>hanno riguardato</w:t>
      </w:r>
      <w:r w:rsidRPr="00012AB1">
        <w:rPr>
          <w:rFonts w:ascii="Montserrat" w:hAnsi="Montserrat"/>
          <w:sz w:val="18"/>
        </w:rPr>
        <w:t xml:space="preserve">: </w:t>
      </w:r>
    </w:p>
    <w:p w:rsidR="003435B7" w:rsidRPr="00012AB1" w:rsidRDefault="003435B7" w:rsidP="00012AB1">
      <w:pPr>
        <w:pStyle w:val="Nessunaspaziatura"/>
        <w:jc w:val="both"/>
        <w:rPr>
          <w:rFonts w:ascii="Montserrat" w:hAnsi="Montserrat"/>
          <w:sz w:val="18"/>
        </w:rPr>
      </w:pPr>
    </w:p>
    <w:p w:rsidR="003435B7" w:rsidRPr="00012AB1" w:rsidRDefault="003435B7" w:rsidP="00012AB1">
      <w:pPr>
        <w:pStyle w:val="Nessunaspaziatura"/>
        <w:numPr>
          <w:ilvl w:val="0"/>
          <w:numId w:val="26"/>
        </w:numPr>
        <w:jc w:val="both"/>
        <w:rPr>
          <w:rFonts w:ascii="Montserrat" w:hAnsi="Montserrat"/>
          <w:sz w:val="18"/>
        </w:rPr>
      </w:pPr>
      <w:r w:rsidRPr="00012AB1">
        <w:rPr>
          <w:rFonts w:ascii="Montserrat" w:hAnsi="Montserrat"/>
          <w:b/>
          <w:sz w:val="18"/>
        </w:rPr>
        <w:t>diminuzione dello spessore del tubolare elastico</w:t>
      </w:r>
      <w:r w:rsidRPr="00012AB1">
        <w:rPr>
          <w:rFonts w:ascii="Montserrat" w:hAnsi="Montserrat"/>
          <w:sz w:val="18"/>
        </w:rPr>
        <w:t xml:space="preserve"> per la pallettizzazione e il </w:t>
      </w:r>
      <w:proofErr w:type="spellStart"/>
      <w:r w:rsidRPr="00012AB1">
        <w:rPr>
          <w:rFonts w:ascii="Montserrat" w:hAnsi="Montserrat"/>
          <w:sz w:val="18"/>
        </w:rPr>
        <w:t>fardellaggio</w:t>
      </w:r>
      <w:proofErr w:type="spellEnd"/>
      <w:r w:rsidRPr="00012AB1">
        <w:rPr>
          <w:rFonts w:ascii="Montserrat" w:hAnsi="Montserrat"/>
          <w:sz w:val="18"/>
        </w:rPr>
        <w:t xml:space="preserve"> dei bancali di prodotto finito (imballaggio secondario). Da 100 a 90 micron (-11%).</w:t>
      </w:r>
    </w:p>
    <w:p w:rsidR="003435B7" w:rsidRPr="00012AB1" w:rsidRDefault="003435B7" w:rsidP="00012AB1">
      <w:pPr>
        <w:pStyle w:val="Nessunaspaziatura"/>
        <w:numPr>
          <w:ilvl w:val="0"/>
          <w:numId w:val="26"/>
        </w:numPr>
        <w:jc w:val="both"/>
        <w:rPr>
          <w:rFonts w:ascii="Montserrat" w:hAnsi="Montserrat"/>
          <w:sz w:val="18"/>
        </w:rPr>
      </w:pPr>
      <w:r w:rsidRPr="00012AB1">
        <w:rPr>
          <w:rFonts w:ascii="Montserrat" w:hAnsi="Montserrat"/>
          <w:b/>
          <w:sz w:val="18"/>
        </w:rPr>
        <w:t>diminuzione del peso del fustino</w:t>
      </w:r>
      <w:r w:rsidRPr="00012AB1">
        <w:rPr>
          <w:rFonts w:ascii="Montserrat" w:hAnsi="Montserrat"/>
          <w:sz w:val="18"/>
        </w:rPr>
        <w:t xml:space="preserve"> di ADESILEX MT32 (imballaggio primario). Da 290 g di PP a 258 g di PP.</w:t>
      </w:r>
    </w:p>
    <w:p w:rsidR="003435B7" w:rsidRPr="00012AB1" w:rsidRDefault="003435B7" w:rsidP="00012AB1">
      <w:pPr>
        <w:pStyle w:val="Nessunaspaziatura"/>
        <w:jc w:val="both"/>
        <w:rPr>
          <w:rFonts w:ascii="Montserrat" w:hAnsi="Montserrat"/>
          <w:sz w:val="18"/>
        </w:rPr>
      </w:pPr>
    </w:p>
    <w:p w:rsidR="003435B7" w:rsidRPr="00012AB1" w:rsidRDefault="003435B7" w:rsidP="00012AB1">
      <w:pPr>
        <w:jc w:val="both"/>
        <w:rPr>
          <w:rFonts w:ascii="Montserrat" w:hAnsi="Montserrat"/>
          <w:sz w:val="18"/>
        </w:rPr>
      </w:pPr>
      <w:r w:rsidRPr="00012AB1">
        <w:rPr>
          <w:rFonts w:ascii="Montserrat" w:hAnsi="Montserrat"/>
          <w:sz w:val="18"/>
        </w:rPr>
        <w:t xml:space="preserve">Attraverso lo strumento </w:t>
      </w:r>
      <w:r w:rsidRPr="00012AB1">
        <w:rPr>
          <w:rFonts w:ascii="Montserrat" w:hAnsi="Montserrat"/>
          <w:b/>
          <w:sz w:val="18"/>
        </w:rPr>
        <w:t>Eco Tool CONAI</w:t>
      </w:r>
      <w:r w:rsidRPr="00012AB1">
        <w:rPr>
          <w:rFonts w:ascii="Montserrat" w:hAnsi="Montserrat"/>
          <w:sz w:val="18"/>
        </w:rPr>
        <w:t xml:space="preserve"> Mapei ha potuto constatare gli </w:t>
      </w:r>
      <w:r w:rsidRPr="00012AB1">
        <w:rPr>
          <w:rFonts w:ascii="Montserrat" w:hAnsi="Montserrat"/>
          <w:b/>
          <w:sz w:val="18"/>
        </w:rPr>
        <w:t>effetti</w:t>
      </w:r>
      <w:r w:rsidR="004550BD" w:rsidRPr="00012AB1">
        <w:rPr>
          <w:rFonts w:ascii="Montserrat" w:hAnsi="Montserrat"/>
          <w:b/>
          <w:sz w:val="18"/>
        </w:rPr>
        <w:t xml:space="preserve"> positivi</w:t>
      </w:r>
      <w:r w:rsidRPr="00012AB1">
        <w:rPr>
          <w:rFonts w:ascii="Montserrat" w:hAnsi="Montserrat"/>
          <w:b/>
          <w:sz w:val="18"/>
        </w:rPr>
        <w:t xml:space="preserve"> degli interventi di prevenzione</w:t>
      </w:r>
      <w:r w:rsidRPr="00012AB1">
        <w:rPr>
          <w:rFonts w:ascii="Montserrat" w:hAnsi="Montserrat"/>
          <w:sz w:val="18"/>
        </w:rPr>
        <w:t xml:space="preserve"> effettuati sugli imballaggi (riduzione di emissioni di CO</w:t>
      </w:r>
      <w:r w:rsidRPr="00012AB1">
        <w:rPr>
          <w:rFonts w:ascii="Montserrat" w:hAnsi="Montserrat"/>
          <w:sz w:val="18"/>
          <w:vertAlign w:val="subscript"/>
        </w:rPr>
        <w:t>2</w:t>
      </w:r>
      <w:r w:rsidRPr="00012AB1">
        <w:rPr>
          <w:rFonts w:ascii="Montserrat" w:hAnsi="Montserrat"/>
          <w:sz w:val="18"/>
        </w:rPr>
        <w:t>, riduzione di consumi energetici e riduzione di consumi di acqua), confrontando la soluzione di imballaggio prima e dopo le modifiche introdotte.</w:t>
      </w:r>
    </w:p>
    <w:p w:rsidR="003435B7" w:rsidRPr="00012AB1" w:rsidRDefault="003435B7" w:rsidP="00012AB1">
      <w:pPr>
        <w:pStyle w:val="Titolo"/>
        <w:jc w:val="both"/>
        <w:rPr>
          <w:rFonts w:ascii="Montserrat" w:hAnsi="Montserrat"/>
          <w:sz w:val="18"/>
        </w:rPr>
      </w:pPr>
    </w:p>
    <w:p w:rsidR="003435B7" w:rsidRPr="00012AB1" w:rsidRDefault="003435B7" w:rsidP="00012AB1">
      <w:pPr>
        <w:pStyle w:val="Titolo"/>
        <w:jc w:val="both"/>
        <w:rPr>
          <w:rFonts w:ascii="Montserrat" w:hAnsi="Montserrat"/>
          <w:sz w:val="18"/>
        </w:rPr>
      </w:pPr>
      <w:r w:rsidRPr="00012AB1">
        <w:rPr>
          <w:rFonts w:ascii="Montserrat" w:hAnsi="Montserrat"/>
          <w:sz w:val="18"/>
        </w:rPr>
        <w:t xml:space="preserve">Gli imballi, insieme ai prodotti e ai sistemi, sono </w:t>
      </w:r>
      <w:r w:rsidR="000A7769" w:rsidRPr="00012AB1">
        <w:rPr>
          <w:rFonts w:ascii="Montserrat" w:hAnsi="Montserrat"/>
          <w:sz w:val="18"/>
        </w:rPr>
        <w:t xml:space="preserve">costantemente </w:t>
      </w:r>
      <w:r w:rsidRPr="00012AB1">
        <w:rPr>
          <w:rFonts w:ascii="Montserrat" w:hAnsi="Montserrat"/>
          <w:sz w:val="18"/>
        </w:rPr>
        <w:t xml:space="preserve">oggetto di analisi da parte del team </w:t>
      </w:r>
      <w:proofErr w:type="spellStart"/>
      <w:r w:rsidRPr="00012AB1">
        <w:rPr>
          <w:rFonts w:ascii="Montserrat" w:hAnsi="Montserrat"/>
          <w:b/>
          <w:sz w:val="18"/>
        </w:rPr>
        <w:t>Environmental</w:t>
      </w:r>
      <w:proofErr w:type="spellEnd"/>
      <w:r w:rsidRPr="00012AB1">
        <w:rPr>
          <w:rFonts w:ascii="Montserrat" w:hAnsi="Montserrat"/>
          <w:b/>
          <w:sz w:val="18"/>
        </w:rPr>
        <w:t xml:space="preserve"> Sustainability Mapei</w:t>
      </w:r>
      <w:r w:rsidRPr="00012AB1">
        <w:rPr>
          <w:rFonts w:ascii="Montserrat" w:hAnsi="Montserrat"/>
          <w:sz w:val="18"/>
        </w:rPr>
        <w:t xml:space="preserve">, che attraverso la metodologia LCA (Life </w:t>
      </w:r>
      <w:proofErr w:type="spellStart"/>
      <w:r w:rsidRPr="00012AB1">
        <w:rPr>
          <w:rFonts w:ascii="Montserrat" w:hAnsi="Montserrat"/>
          <w:sz w:val="18"/>
        </w:rPr>
        <w:t>Cycle</w:t>
      </w:r>
      <w:proofErr w:type="spellEnd"/>
      <w:r w:rsidRPr="00012AB1">
        <w:rPr>
          <w:rFonts w:ascii="Montserrat" w:hAnsi="Montserrat"/>
          <w:sz w:val="18"/>
        </w:rPr>
        <w:t xml:space="preserve"> </w:t>
      </w:r>
      <w:proofErr w:type="spellStart"/>
      <w:r w:rsidRPr="00012AB1">
        <w:rPr>
          <w:rFonts w:ascii="Montserrat" w:hAnsi="Montserrat"/>
          <w:sz w:val="18"/>
        </w:rPr>
        <w:t>Assessment</w:t>
      </w:r>
      <w:proofErr w:type="spellEnd"/>
      <w:r w:rsidRPr="00012AB1">
        <w:rPr>
          <w:rFonts w:ascii="Montserrat" w:hAnsi="Montserrat"/>
          <w:sz w:val="18"/>
        </w:rPr>
        <w:t xml:space="preserve">) calcola l’impatto ambientale del packaging e del prodotto durante tutte le sue fasi di vita, </w:t>
      </w:r>
      <w:r w:rsidR="000A7769" w:rsidRPr="00012AB1">
        <w:rPr>
          <w:rFonts w:ascii="Montserrat" w:hAnsi="Montserrat"/>
          <w:sz w:val="18"/>
        </w:rPr>
        <w:t>“</w:t>
      </w:r>
      <w:r w:rsidRPr="00012AB1">
        <w:rPr>
          <w:rFonts w:ascii="Montserrat" w:hAnsi="Montserrat"/>
          <w:sz w:val="18"/>
        </w:rPr>
        <w:t>dalla culla alla tomba</w:t>
      </w:r>
      <w:r w:rsidR="000A7769" w:rsidRPr="00012AB1">
        <w:rPr>
          <w:rFonts w:ascii="Montserrat" w:hAnsi="Montserrat"/>
          <w:sz w:val="18"/>
        </w:rPr>
        <w:t>”</w:t>
      </w:r>
      <w:r w:rsidRPr="00012AB1">
        <w:rPr>
          <w:rFonts w:ascii="Montserrat" w:hAnsi="Montserrat"/>
          <w:sz w:val="18"/>
        </w:rPr>
        <w:t>.</w:t>
      </w:r>
    </w:p>
    <w:p w:rsidR="003435B7" w:rsidRPr="00012AB1" w:rsidRDefault="003435B7" w:rsidP="00012AB1">
      <w:pPr>
        <w:pStyle w:val="Titolo"/>
        <w:jc w:val="both"/>
        <w:rPr>
          <w:rFonts w:ascii="Montserrat" w:hAnsi="Montserrat"/>
          <w:sz w:val="18"/>
        </w:rPr>
      </w:pPr>
      <w:r w:rsidRPr="00012AB1">
        <w:rPr>
          <w:rFonts w:ascii="Montserrat" w:hAnsi="Montserrat"/>
          <w:sz w:val="18"/>
        </w:rPr>
        <w:t>Attraverso la valutazione del ciclo di vita, Mapei è</w:t>
      </w:r>
      <w:r w:rsidR="000A7769" w:rsidRPr="00012AB1">
        <w:rPr>
          <w:rFonts w:ascii="Montserrat" w:hAnsi="Montserrat"/>
          <w:sz w:val="18"/>
        </w:rPr>
        <w:t xml:space="preserve"> quindi</w:t>
      </w:r>
      <w:r w:rsidRPr="00012AB1">
        <w:rPr>
          <w:rFonts w:ascii="Montserrat" w:hAnsi="Montserrat"/>
          <w:sz w:val="18"/>
        </w:rPr>
        <w:t xml:space="preserve"> in grado di sviluppare prodotti e imballi ecosostenibili senza rinunciare alle </w:t>
      </w:r>
      <w:r w:rsidR="005367F7" w:rsidRPr="00012AB1">
        <w:rPr>
          <w:rFonts w:ascii="Montserrat" w:hAnsi="Montserrat"/>
          <w:sz w:val="18"/>
        </w:rPr>
        <w:t>prestazioni</w:t>
      </w:r>
      <w:r w:rsidRPr="00012AB1">
        <w:rPr>
          <w:rFonts w:ascii="Montserrat" w:hAnsi="Montserrat"/>
          <w:sz w:val="18"/>
        </w:rPr>
        <w:t xml:space="preserve"> e alla qualità.</w:t>
      </w:r>
    </w:p>
    <w:p w:rsidR="00C3345A" w:rsidRPr="00012AB1" w:rsidRDefault="00C3345A" w:rsidP="00012AB1">
      <w:pPr>
        <w:pStyle w:val="Titolo"/>
        <w:jc w:val="both"/>
        <w:rPr>
          <w:rFonts w:ascii="Montserrat" w:hAnsi="Montserrat"/>
          <w:sz w:val="18"/>
        </w:rPr>
      </w:pPr>
    </w:p>
    <w:p w:rsidR="00D063B9" w:rsidRPr="00012AB1" w:rsidRDefault="00D063B9" w:rsidP="00012AB1">
      <w:pPr>
        <w:pStyle w:val="Titolo"/>
        <w:jc w:val="both"/>
        <w:rPr>
          <w:rFonts w:ascii="Montserrat" w:hAnsi="Montserrat"/>
          <w:sz w:val="18"/>
        </w:rPr>
      </w:pPr>
      <w:r w:rsidRPr="00012AB1">
        <w:rPr>
          <w:rFonts w:ascii="Montserrat" w:hAnsi="Montserrat"/>
          <w:sz w:val="18"/>
        </w:rPr>
        <w:t>“</w:t>
      </w:r>
      <w:r w:rsidRPr="00012AB1">
        <w:rPr>
          <w:rFonts w:ascii="Montserrat" w:hAnsi="Montserrat"/>
          <w:i/>
          <w:iCs/>
          <w:sz w:val="18"/>
        </w:rPr>
        <w:t xml:space="preserve">La sostenibilità ambientale è oggi un elemento decisivo nelle strategie di sviluppo aziendale di Mapei. La costante attenzione che poniamo nel ricercare e sviluppare soluzioni sempre più ecosostenibili si applica anche ai processi di produzione e alla realizzazione di imballi innovativi con riduzione dell’utilizzo di plastica. Vincere il Bando Prevenzione </w:t>
      </w:r>
      <w:proofErr w:type="spellStart"/>
      <w:r w:rsidRPr="00012AB1">
        <w:rPr>
          <w:rFonts w:ascii="Montserrat" w:hAnsi="Montserrat"/>
          <w:i/>
          <w:iCs/>
          <w:sz w:val="18"/>
        </w:rPr>
        <w:t>Conai</w:t>
      </w:r>
      <w:proofErr w:type="spellEnd"/>
      <w:r w:rsidRPr="00012AB1">
        <w:rPr>
          <w:rFonts w:ascii="Montserrat" w:hAnsi="Montserrat"/>
          <w:i/>
          <w:iCs/>
          <w:sz w:val="18"/>
        </w:rPr>
        <w:t xml:space="preserve"> 2019 ci rende orgogliosi delle attività svolte finora e ci spinge a investire per un futuro sempre più sostenibile</w:t>
      </w:r>
      <w:r w:rsidRPr="00012AB1">
        <w:rPr>
          <w:rFonts w:ascii="Montserrat" w:hAnsi="Montserrat"/>
          <w:sz w:val="18"/>
        </w:rPr>
        <w:t xml:space="preserve">” ha commentato Marco Squinzi, Amministratore Delegato e Direttore Ricerca &amp; Sviluppo del Gruppo Mapei. </w:t>
      </w:r>
    </w:p>
    <w:p w:rsidR="00A04F13" w:rsidRPr="00012AB1" w:rsidRDefault="00A04F13" w:rsidP="00012AB1">
      <w:pPr>
        <w:pStyle w:val="Titolo"/>
        <w:jc w:val="both"/>
        <w:rPr>
          <w:rFonts w:ascii="Montserrat" w:hAnsi="Montserrat"/>
          <w:sz w:val="18"/>
        </w:rPr>
      </w:pPr>
    </w:p>
    <w:p w:rsidR="00841894" w:rsidRPr="00012AB1" w:rsidRDefault="00841894" w:rsidP="00012AB1">
      <w:pPr>
        <w:pStyle w:val="Nessunaspaziatura"/>
        <w:jc w:val="both"/>
        <w:rPr>
          <w:rFonts w:ascii="Montserrat" w:hAnsi="Montserrat"/>
          <w:sz w:val="18"/>
        </w:rPr>
      </w:pPr>
      <w:r w:rsidRPr="00012AB1">
        <w:rPr>
          <w:rFonts w:ascii="Montserrat" w:hAnsi="Montserrat"/>
          <w:sz w:val="18"/>
        </w:rPr>
        <w:t xml:space="preserve">Il Premio, promosso nell’ambito del progetto </w:t>
      </w:r>
      <w:r w:rsidRPr="00012AB1">
        <w:rPr>
          <w:rFonts w:ascii="Montserrat" w:hAnsi="Montserrat"/>
          <w:b/>
          <w:sz w:val="18"/>
        </w:rPr>
        <w:t>Pensare Futuro</w:t>
      </w:r>
      <w:r w:rsidRPr="00012AB1">
        <w:rPr>
          <w:rFonts w:ascii="Montserrat" w:hAnsi="Montserrat"/>
          <w:sz w:val="18"/>
        </w:rPr>
        <w:t xml:space="preserve"> per la promozione tra le aziende di una cultura orientata al rispetto dell’ambiente attraverso interventi in grado di rendere gli </w:t>
      </w:r>
      <w:r w:rsidR="005569CA" w:rsidRPr="00012AB1">
        <w:rPr>
          <w:rFonts w:ascii="Montserrat" w:hAnsi="Montserrat"/>
          <w:sz w:val="18"/>
        </w:rPr>
        <w:t>imballi</w:t>
      </w:r>
      <w:r w:rsidRPr="00012AB1">
        <w:rPr>
          <w:rFonts w:ascii="Montserrat" w:hAnsi="Montserrat"/>
          <w:sz w:val="18"/>
        </w:rPr>
        <w:t xml:space="preserve"> sempre più eco-compatibili, </w:t>
      </w:r>
      <w:r w:rsidR="002F5DA5" w:rsidRPr="00012AB1">
        <w:rPr>
          <w:rFonts w:ascii="Montserrat" w:hAnsi="Montserrat"/>
          <w:sz w:val="18"/>
        </w:rPr>
        <w:t>è stato assegnato</w:t>
      </w:r>
      <w:r w:rsidRPr="00012AB1">
        <w:rPr>
          <w:rFonts w:ascii="Montserrat" w:hAnsi="Montserrat"/>
          <w:sz w:val="18"/>
        </w:rPr>
        <w:t xml:space="preserve"> </w:t>
      </w:r>
      <w:r w:rsidRPr="00012AB1">
        <w:rPr>
          <w:rFonts w:ascii="Montserrat" w:hAnsi="Montserrat"/>
          <w:b/>
          <w:sz w:val="18"/>
        </w:rPr>
        <w:t>giovedì 14 novembre</w:t>
      </w:r>
      <w:r w:rsidRPr="00012AB1">
        <w:rPr>
          <w:rFonts w:ascii="Montserrat" w:hAnsi="Montserrat"/>
          <w:sz w:val="18"/>
        </w:rPr>
        <w:t xml:space="preserve"> </w:t>
      </w:r>
      <w:r w:rsidR="00ED60B2" w:rsidRPr="00012AB1">
        <w:rPr>
          <w:rFonts w:ascii="Montserrat" w:hAnsi="Montserrat"/>
          <w:sz w:val="18"/>
        </w:rPr>
        <w:t>presso la</w:t>
      </w:r>
      <w:r w:rsidRPr="00012AB1">
        <w:rPr>
          <w:rFonts w:ascii="Montserrat" w:hAnsi="Montserrat"/>
          <w:sz w:val="18"/>
        </w:rPr>
        <w:t xml:space="preserve"> </w:t>
      </w:r>
      <w:r w:rsidRPr="00012AB1">
        <w:rPr>
          <w:rFonts w:ascii="Montserrat" w:hAnsi="Montserrat"/>
          <w:b/>
          <w:sz w:val="18"/>
        </w:rPr>
        <w:t>Triennale di Milano</w:t>
      </w:r>
      <w:r w:rsidRPr="00012AB1">
        <w:rPr>
          <w:rFonts w:ascii="Montserrat" w:hAnsi="Montserrat"/>
          <w:sz w:val="18"/>
        </w:rPr>
        <w:t>, durante l’evento l’</w:t>
      </w:r>
      <w:r w:rsidRPr="00012AB1">
        <w:rPr>
          <w:rFonts w:ascii="Montserrat" w:hAnsi="Montserrat"/>
          <w:b/>
          <w:sz w:val="18"/>
        </w:rPr>
        <w:t>Economia del Futuro</w:t>
      </w:r>
      <w:r w:rsidRPr="00012AB1">
        <w:rPr>
          <w:rFonts w:ascii="Montserrat" w:hAnsi="Montserrat"/>
          <w:sz w:val="18"/>
        </w:rPr>
        <w:t>, organizzato da Corriere della Sera.</w:t>
      </w:r>
    </w:p>
    <w:p w:rsidR="00C36E16" w:rsidRDefault="00C36E16" w:rsidP="00012AB1">
      <w:pPr>
        <w:pStyle w:val="Titolo"/>
        <w:jc w:val="both"/>
        <w:rPr>
          <w:rFonts w:ascii="Montserrat" w:hAnsi="Montserrat"/>
          <w:sz w:val="18"/>
        </w:rPr>
      </w:pPr>
      <w:bookmarkStart w:id="0" w:name="_GoBack"/>
      <w:bookmarkEnd w:id="0"/>
    </w:p>
    <w:p w:rsidR="00143092" w:rsidRDefault="00143092" w:rsidP="00012AB1">
      <w:pPr>
        <w:pStyle w:val="Titolo"/>
        <w:jc w:val="both"/>
        <w:rPr>
          <w:rFonts w:ascii="Montserrat" w:hAnsi="Montserrat"/>
          <w:sz w:val="18"/>
        </w:rPr>
      </w:pPr>
    </w:p>
    <w:p w:rsidR="00143092" w:rsidRDefault="00143092" w:rsidP="00012AB1">
      <w:pPr>
        <w:pStyle w:val="Titolo"/>
        <w:jc w:val="both"/>
        <w:rPr>
          <w:rFonts w:ascii="Montserrat" w:hAnsi="Montserrat"/>
          <w:sz w:val="18"/>
        </w:rPr>
      </w:pPr>
    </w:p>
    <w:p w:rsidR="00C36E16" w:rsidRPr="00012AB1" w:rsidRDefault="00C36E16" w:rsidP="00012AB1">
      <w:pPr>
        <w:pStyle w:val="Nessunaspaziatura"/>
        <w:jc w:val="both"/>
        <w:rPr>
          <w:rFonts w:ascii="Montserrat" w:hAnsi="Montserrat"/>
          <w:sz w:val="18"/>
          <w:szCs w:val="20"/>
        </w:rPr>
      </w:pPr>
      <w:r w:rsidRPr="00012AB1">
        <w:rPr>
          <w:rFonts w:ascii="Montserrat" w:hAnsi="Montserrat"/>
          <w:sz w:val="18"/>
          <w:szCs w:val="20"/>
        </w:rPr>
        <w:t>Fondata nel 1937 a Milano, Mapei oggi conta 89 consociate, inclusa la capogruppo, e 83 stabilimenti produttivi in 36 paesi nei cinque continenti con un fatturato consolidato 2018 di 2,5 Miliardi di € e oltre 10.000 dipendenti nel mondo.</w:t>
      </w:r>
    </w:p>
    <w:p w:rsidR="00C36E16" w:rsidRPr="00012AB1" w:rsidRDefault="00C36E16" w:rsidP="00012AB1">
      <w:pPr>
        <w:pStyle w:val="Nessunaspaziatura"/>
        <w:jc w:val="both"/>
        <w:rPr>
          <w:rFonts w:ascii="Montserrat" w:hAnsi="Montserrat"/>
          <w:sz w:val="18"/>
          <w:szCs w:val="20"/>
        </w:rPr>
      </w:pPr>
      <w:r w:rsidRPr="00012AB1">
        <w:rPr>
          <w:rFonts w:ascii="Montserrat" w:hAnsi="Montserrat"/>
          <w:sz w:val="18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C36E16" w:rsidRPr="00012AB1" w:rsidRDefault="00C36E16" w:rsidP="00012AB1">
      <w:pPr>
        <w:jc w:val="both"/>
        <w:rPr>
          <w:rFonts w:ascii="Montserrat" w:hAnsi="Montserrat"/>
          <w:sz w:val="18"/>
        </w:rPr>
      </w:pPr>
    </w:p>
    <w:p w:rsidR="00C36E16" w:rsidRPr="00012AB1" w:rsidRDefault="00C36E16" w:rsidP="00012AB1">
      <w:pPr>
        <w:jc w:val="both"/>
        <w:rPr>
          <w:sz w:val="22"/>
        </w:rPr>
      </w:pPr>
      <w:r w:rsidRPr="00012AB1">
        <w:rPr>
          <w:rFonts w:ascii="Montserrat" w:hAnsi="Montserrat"/>
          <w:i/>
          <w:sz w:val="18"/>
        </w:rPr>
        <w:t>Novembre 2019</w:t>
      </w:r>
    </w:p>
    <w:sectPr w:rsidR="00C36E16" w:rsidRPr="00012AB1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E748FD13-A278-4108-8105-9F3B78181B1E}"/>
    <w:embedBold r:id="rId2" w:fontKey="{D504352C-EAAB-4E22-AE1E-0A4862FEF310}"/>
    <w:embedItalic r:id="rId3" w:fontKey="{199BF152-5D4C-468C-9B8B-570638762DE5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3"/>
  </w:num>
  <w:num w:numId="5">
    <w:abstractNumId w:val="25"/>
  </w:num>
  <w:num w:numId="6">
    <w:abstractNumId w:val="12"/>
  </w:num>
  <w:num w:numId="7">
    <w:abstractNumId w:val="3"/>
  </w:num>
  <w:num w:numId="8">
    <w:abstractNumId w:val="16"/>
  </w:num>
  <w:num w:numId="9">
    <w:abstractNumId w:val="24"/>
  </w:num>
  <w:num w:numId="10">
    <w:abstractNumId w:val="18"/>
  </w:num>
  <w:num w:numId="11">
    <w:abstractNumId w:val="0"/>
  </w:num>
  <w:num w:numId="12">
    <w:abstractNumId w:val="21"/>
  </w:num>
  <w:num w:numId="13">
    <w:abstractNumId w:val="14"/>
  </w:num>
  <w:num w:numId="14">
    <w:abstractNumId w:val="20"/>
  </w:num>
  <w:num w:numId="15">
    <w:abstractNumId w:val="11"/>
  </w:num>
  <w:num w:numId="16">
    <w:abstractNumId w:val="22"/>
  </w:num>
  <w:num w:numId="17">
    <w:abstractNumId w:val="5"/>
  </w:num>
  <w:num w:numId="18">
    <w:abstractNumId w:val="7"/>
  </w:num>
  <w:num w:numId="19">
    <w:abstractNumId w:val="19"/>
  </w:num>
  <w:num w:numId="20">
    <w:abstractNumId w:val="4"/>
  </w:num>
  <w:num w:numId="21">
    <w:abstractNumId w:val="2"/>
  </w:num>
  <w:num w:numId="22">
    <w:abstractNumId w:val="6"/>
  </w:num>
  <w:num w:numId="23">
    <w:abstractNumId w:val="15"/>
  </w:num>
  <w:num w:numId="24">
    <w:abstractNumId w:val="17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12AB1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769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43092"/>
    <w:rsid w:val="001565D3"/>
    <w:rsid w:val="00161BA8"/>
    <w:rsid w:val="00171FE3"/>
    <w:rsid w:val="001738EE"/>
    <w:rsid w:val="0018589C"/>
    <w:rsid w:val="00190C06"/>
    <w:rsid w:val="0019671B"/>
    <w:rsid w:val="001971BE"/>
    <w:rsid w:val="001A2E9D"/>
    <w:rsid w:val="001A5E0E"/>
    <w:rsid w:val="001B1E32"/>
    <w:rsid w:val="001B3D4C"/>
    <w:rsid w:val="001B6F82"/>
    <w:rsid w:val="001C0777"/>
    <w:rsid w:val="001C30F6"/>
    <w:rsid w:val="001C327A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97AE6"/>
    <w:rsid w:val="002A03F4"/>
    <w:rsid w:val="002A3970"/>
    <w:rsid w:val="002A3FA0"/>
    <w:rsid w:val="002A69B2"/>
    <w:rsid w:val="002B0261"/>
    <w:rsid w:val="002C4BAB"/>
    <w:rsid w:val="002C4DA7"/>
    <w:rsid w:val="002C6EDD"/>
    <w:rsid w:val="002D42D3"/>
    <w:rsid w:val="002D625C"/>
    <w:rsid w:val="002F2351"/>
    <w:rsid w:val="002F4F75"/>
    <w:rsid w:val="002F5DA5"/>
    <w:rsid w:val="002F5DFC"/>
    <w:rsid w:val="002F6820"/>
    <w:rsid w:val="00301C65"/>
    <w:rsid w:val="00314A64"/>
    <w:rsid w:val="003205CC"/>
    <w:rsid w:val="00320DA7"/>
    <w:rsid w:val="00331CCC"/>
    <w:rsid w:val="00342169"/>
    <w:rsid w:val="003421E3"/>
    <w:rsid w:val="00342923"/>
    <w:rsid w:val="003435B7"/>
    <w:rsid w:val="0034408F"/>
    <w:rsid w:val="00350DED"/>
    <w:rsid w:val="0035490E"/>
    <w:rsid w:val="00355EBD"/>
    <w:rsid w:val="00364C95"/>
    <w:rsid w:val="0036505A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32E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550BD"/>
    <w:rsid w:val="00461C31"/>
    <w:rsid w:val="004663CB"/>
    <w:rsid w:val="00470972"/>
    <w:rsid w:val="0047326E"/>
    <w:rsid w:val="00473FFD"/>
    <w:rsid w:val="004759CA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5414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3D47"/>
    <w:rsid w:val="00516508"/>
    <w:rsid w:val="00520074"/>
    <w:rsid w:val="00524463"/>
    <w:rsid w:val="00527F5D"/>
    <w:rsid w:val="00530B55"/>
    <w:rsid w:val="00532B4D"/>
    <w:rsid w:val="00535A83"/>
    <w:rsid w:val="005367F7"/>
    <w:rsid w:val="00545DB6"/>
    <w:rsid w:val="00547C0C"/>
    <w:rsid w:val="0055173D"/>
    <w:rsid w:val="005569CA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0FC9"/>
    <w:rsid w:val="005D674C"/>
    <w:rsid w:val="005D6A7A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4253B"/>
    <w:rsid w:val="006648AF"/>
    <w:rsid w:val="00664BC0"/>
    <w:rsid w:val="00665734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E79EC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13FD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190F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56F14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04F13"/>
    <w:rsid w:val="00A142B7"/>
    <w:rsid w:val="00A14385"/>
    <w:rsid w:val="00A1531D"/>
    <w:rsid w:val="00A20B00"/>
    <w:rsid w:val="00A22D96"/>
    <w:rsid w:val="00A22FC0"/>
    <w:rsid w:val="00A26AC1"/>
    <w:rsid w:val="00A27368"/>
    <w:rsid w:val="00A277B3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4F6C"/>
    <w:rsid w:val="00AB527D"/>
    <w:rsid w:val="00AD080A"/>
    <w:rsid w:val="00AD63E3"/>
    <w:rsid w:val="00AD7DCE"/>
    <w:rsid w:val="00AE185E"/>
    <w:rsid w:val="00AF0018"/>
    <w:rsid w:val="00B05716"/>
    <w:rsid w:val="00B163DA"/>
    <w:rsid w:val="00B21AA2"/>
    <w:rsid w:val="00B225A4"/>
    <w:rsid w:val="00B30D0F"/>
    <w:rsid w:val="00B32EF6"/>
    <w:rsid w:val="00B330E5"/>
    <w:rsid w:val="00B34E6A"/>
    <w:rsid w:val="00B42135"/>
    <w:rsid w:val="00B425B9"/>
    <w:rsid w:val="00B5278A"/>
    <w:rsid w:val="00B56DE3"/>
    <w:rsid w:val="00B578ED"/>
    <w:rsid w:val="00B64A65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3345A"/>
    <w:rsid w:val="00C36E16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3EA8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CF730F"/>
    <w:rsid w:val="00D0155C"/>
    <w:rsid w:val="00D020AA"/>
    <w:rsid w:val="00D063B9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444D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3C90"/>
    <w:rsid w:val="00DE4547"/>
    <w:rsid w:val="00DF06D6"/>
    <w:rsid w:val="00DF5205"/>
    <w:rsid w:val="00DF6C78"/>
    <w:rsid w:val="00E01266"/>
    <w:rsid w:val="00E03525"/>
    <w:rsid w:val="00E05093"/>
    <w:rsid w:val="00E06406"/>
    <w:rsid w:val="00E07E08"/>
    <w:rsid w:val="00E107E4"/>
    <w:rsid w:val="00E16B3A"/>
    <w:rsid w:val="00E20257"/>
    <w:rsid w:val="00E237DA"/>
    <w:rsid w:val="00E3017A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D60B2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2AA8E586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uiPriority w:val="10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6652-F485-49B2-A92A-CFB919FE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497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8</cp:revision>
  <cp:lastPrinted>2019-11-14T17:13:00Z</cp:lastPrinted>
  <dcterms:created xsi:type="dcterms:W3CDTF">2019-11-14T11:56:00Z</dcterms:created>
  <dcterms:modified xsi:type="dcterms:W3CDTF">2019-11-14T17:13:00Z</dcterms:modified>
</cp:coreProperties>
</file>