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B7F" w:rsidRPr="00BF20DE" w:rsidRDefault="000A6B7F" w:rsidP="000A6B7F">
      <w:pPr>
        <w:pStyle w:val="Nessunaspaziatura"/>
        <w:jc w:val="center"/>
        <w:rPr>
          <w:rFonts w:ascii="Montserrat" w:hAnsi="Montserrat"/>
          <w:b/>
          <w:sz w:val="21"/>
          <w:szCs w:val="21"/>
        </w:rPr>
      </w:pPr>
      <w:r w:rsidRPr="00BF20DE">
        <w:rPr>
          <w:rFonts w:ascii="Montserrat" w:hAnsi="Montserrat"/>
          <w:b/>
          <w:sz w:val="21"/>
          <w:szCs w:val="21"/>
        </w:rPr>
        <w:t>PREMIO IMPRESA MAPEI AL COMUNE DI LIGNANO SABBIADORO</w:t>
      </w:r>
    </w:p>
    <w:p w:rsidR="000A6B7F" w:rsidRPr="00BF20DE" w:rsidRDefault="00815503" w:rsidP="000A6B7F">
      <w:pPr>
        <w:pStyle w:val="Nessunaspaziatura"/>
        <w:jc w:val="center"/>
        <w:rPr>
          <w:rFonts w:ascii="Montserrat" w:hAnsi="Montserrat"/>
          <w:i/>
          <w:sz w:val="21"/>
          <w:szCs w:val="21"/>
        </w:rPr>
      </w:pPr>
      <w:r w:rsidRPr="00BF20DE">
        <w:rPr>
          <w:rFonts w:ascii="Montserrat" w:hAnsi="Montserrat"/>
          <w:i/>
          <w:sz w:val="21"/>
          <w:szCs w:val="21"/>
        </w:rPr>
        <w:t>L</w:t>
      </w:r>
      <w:r w:rsidR="000A6B7F" w:rsidRPr="00BF20DE">
        <w:rPr>
          <w:rFonts w:ascii="Montserrat" w:hAnsi="Montserrat"/>
          <w:i/>
          <w:sz w:val="21"/>
          <w:szCs w:val="21"/>
        </w:rPr>
        <w:t xml:space="preserve">’iniziativa di riqualificazione del Lungomare Trieste </w:t>
      </w:r>
      <w:r w:rsidRPr="00BF20DE">
        <w:rPr>
          <w:rFonts w:ascii="Montserrat" w:hAnsi="Montserrat"/>
          <w:i/>
          <w:sz w:val="21"/>
          <w:szCs w:val="21"/>
        </w:rPr>
        <w:t xml:space="preserve">premiata </w:t>
      </w:r>
      <w:r w:rsidR="000A6B7F" w:rsidRPr="00BF20DE">
        <w:rPr>
          <w:rFonts w:ascii="Montserrat" w:hAnsi="Montserrat"/>
          <w:i/>
          <w:sz w:val="21"/>
          <w:szCs w:val="21"/>
        </w:rPr>
        <w:t>nell’ambito del Cresco Award Città Sostenibili</w:t>
      </w:r>
    </w:p>
    <w:p w:rsidR="000A6B7F" w:rsidRPr="00BF20DE" w:rsidRDefault="000A6B7F" w:rsidP="000A6B7F">
      <w:pPr>
        <w:pStyle w:val="Nessunaspaziatura"/>
        <w:jc w:val="center"/>
        <w:rPr>
          <w:rFonts w:ascii="Montserrat" w:hAnsi="Montserrat"/>
          <w:sz w:val="21"/>
          <w:szCs w:val="21"/>
        </w:rPr>
      </w:pPr>
    </w:p>
    <w:p w:rsidR="000A6B7F" w:rsidRPr="00BF20DE" w:rsidRDefault="00815503" w:rsidP="000A6B7F">
      <w:pPr>
        <w:pStyle w:val="Nessunaspaziatura"/>
        <w:jc w:val="both"/>
        <w:rPr>
          <w:rFonts w:ascii="Montserrat" w:hAnsi="Montserrat"/>
          <w:sz w:val="21"/>
          <w:szCs w:val="21"/>
        </w:rPr>
      </w:pPr>
      <w:r w:rsidRPr="00BF20DE">
        <w:rPr>
          <w:rFonts w:ascii="Montserrat" w:hAnsi="Montserrat"/>
          <w:sz w:val="21"/>
          <w:szCs w:val="21"/>
        </w:rPr>
        <w:t>Nell’ambito di</w:t>
      </w:r>
      <w:r w:rsidR="000A6B7F" w:rsidRPr="00BF20DE">
        <w:rPr>
          <w:rFonts w:ascii="Montserrat" w:hAnsi="Montserrat"/>
          <w:sz w:val="21"/>
          <w:szCs w:val="21"/>
        </w:rPr>
        <w:t xml:space="preserve"> </w:t>
      </w:r>
      <w:r w:rsidR="000A6B7F" w:rsidRPr="00BF20DE">
        <w:rPr>
          <w:rFonts w:ascii="Montserrat" w:hAnsi="Montserrat"/>
          <w:b/>
          <w:sz w:val="21"/>
          <w:szCs w:val="21"/>
        </w:rPr>
        <w:t>Cresco Award Città Sostenibili</w:t>
      </w:r>
      <w:r w:rsidR="000A6B7F" w:rsidRPr="00BF20DE">
        <w:rPr>
          <w:rFonts w:ascii="Montserrat" w:hAnsi="Montserrat"/>
          <w:sz w:val="21"/>
          <w:szCs w:val="21"/>
        </w:rPr>
        <w:t xml:space="preserve">, iniziativa di </w:t>
      </w:r>
      <w:r w:rsidR="000A6B7F" w:rsidRPr="00BF20DE">
        <w:rPr>
          <w:rFonts w:ascii="Montserrat" w:hAnsi="Montserrat"/>
          <w:b/>
          <w:sz w:val="21"/>
          <w:szCs w:val="21"/>
        </w:rPr>
        <w:t xml:space="preserve">Fondazione </w:t>
      </w:r>
      <w:proofErr w:type="spellStart"/>
      <w:r w:rsidR="000A6B7F" w:rsidRPr="00BF20DE">
        <w:rPr>
          <w:rFonts w:ascii="Montserrat" w:hAnsi="Montserrat"/>
          <w:b/>
          <w:sz w:val="21"/>
          <w:szCs w:val="21"/>
        </w:rPr>
        <w:t>Sodalitas</w:t>
      </w:r>
      <w:proofErr w:type="spellEnd"/>
      <w:r w:rsidR="000A6B7F" w:rsidRPr="00BF20DE">
        <w:rPr>
          <w:rFonts w:ascii="Montserrat" w:hAnsi="Montserrat"/>
          <w:sz w:val="21"/>
          <w:szCs w:val="21"/>
        </w:rPr>
        <w:t xml:space="preserve"> realizzata con </w:t>
      </w:r>
      <w:r w:rsidR="000A6B7F" w:rsidRPr="00BF20DE">
        <w:rPr>
          <w:rFonts w:ascii="Montserrat" w:hAnsi="Montserrat"/>
          <w:b/>
          <w:sz w:val="21"/>
          <w:szCs w:val="21"/>
        </w:rPr>
        <w:t>ANCI</w:t>
      </w:r>
      <w:r w:rsidRPr="00BF20DE">
        <w:rPr>
          <w:rFonts w:ascii="Montserrat" w:hAnsi="Montserrat"/>
          <w:b/>
          <w:sz w:val="21"/>
          <w:szCs w:val="21"/>
        </w:rPr>
        <w:t xml:space="preserve"> </w:t>
      </w:r>
      <w:r w:rsidRPr="00BF20DE">
        <w:rPr>
          <w:rFonts w:ascii="Montserrat" w:hAnsi="Montserrat"/>
          <w:sz w:val="21"/>
          <w:szCs w:val="21"/>
        </w:rPr>
        <w:t>per valorizzare</w:t>
      </w:r>
      <w:r w:rsidRPr="00BF20DE">
        <w:rPr>
          <w:rFonts w:ascii="Montserrat" w:hAnsi="Montserrat"/>
          <w:b/>
          <w:sz w:val="21"/>
          <w:szCs w:val="21"/>
        </w:rPr>
        <w:t xml:space="preserve"> </w:t>
      </w:r>
      <w:r w:rsidRPr="00BF20DE">
        <w:rPr>
          <w:rFonts w:ascii="Montserrat" w:hAnsi="Montserrat"/>
          <w:sz w:val="21"/>
          <w:szCs w:val="21"/>
        </w:rPr>
        <w:t>le iniziative dei Comuni italiani più efficaci nel promuovere lo sviluppo sostenibile dei territori</w:t>
      </w:r>
      <w:r w:rsidR="000A6B7F" w:rsidRPr="00BF20DE">
        <w:rPr>
          <w:rFonts w:ascii="Montserrat" w:hAnsi="Montserrat"/>
          <w:sz w:val="21"/>
          <w:szCs w:val="21"/>
        </w:rPr>
        <w:t xml:space="preserve">, </w:t>
      </w:r>
      <w:r w:rsidR="000A6B7F" w:rsidRPr="00BF20DE">
        <w:rPr>
          <w:rFonts w:ascii="Montserrat" w:hAnsi="Montserrat"/>
          <w:b/>
          <w:sz w:val="21"/>
          <w:szCs w:val="21"/>
        </w:rPr>
        <w:t>Mapei</w:t>
      </w:r>
      <w:r w:rsidR="000A6B7F" w:rsidRPr="00BF20DE">
        <w:rPr>
          <w:rFonts w:ascii="Montserrat" w:hAnsi="Montserrat"/>
          <w:sz w:val="21"/>
          <w:szCs w:val="21"/>
        </w:rPr>
        <w:t xml:space="preserve"> assegna il proprio </w:t>
      </w:r>
      <w:r w:rsidR="000A6B7F" w:rsidRPr="00BF20DE">
        <w:rPr>
          <w:rFonts w:ascii="Montserrat" w:hAnsi="Montserrat"/>
          <w:b/>
          <w:sz w:val="21"/>
          <w:szCs w:val="21"/>
        </w:rPr>
        <w:t>Premio Impresa</w:t>
      </w:r>
      <w:r w:rsidR="000A6B7F" w:rsidRPr="00BF20DE">
        <w:rPr>
          <w:rFonts w:ascii="Montserrat" w:hAnsi="Montserrat"/>
          <w:sz w:val="21"/>
          <w:szCs w:val="21"/>
        </w:rPr>
        <w:t xml:space="preserve"> “</w:t>
      </w:r>
      <w:r w:rsidR="000A6B7F" w:rsidRPr="00BF20DE">
        <w:rPr>
          <w:rFonts w:ascii="Montserrat" w:hAnsi="Montserrat"/>
          <w:i/>
          <w:sz w:val="21"/>
          <w:szCs w:val="21"/>
        </w:rPr>
        <w:t>Sistemi per la riqualificazione di pavimentazioni architettoniche di elevato pregio estetico, durevoli e nel rispetto delle normative</w:t>
      </w:r>
      <w:r w:rsidR="000A6B7F" w:rsidRPr="00BF20DE">
        <w:rPr>
          <w:rFonts w:ascii="Montserrat" w:hAnsi="Montserrat"/>
          <w:sz w:val="21"/>
          <w:szCs w:val="21"/>
        </w:rPr>
        <w:t xml:space="preserve">” al </w:t>
      </w:r>
      <w:r w:rsidR="000A6B7F" w:rsidRPr="00BF20DE">
        <w:rPr>
          <w:rFonts w:ascii="Montserrat" w:hAnsi="Montserrat"/>
          <w:b/>
          <w:sz w:val="21"/>
          <w:szCs w:val="21"/>
        </w:rPr>
        <w:t>Comune di Lignano Sabbiadoro</w:t>
      </w:r>
      <w:r w:rsidR="000A6B7F" w:rsidRPr="00BF20DE">
        <w:rPr>
          <w:rFonts w:ascii="Montserrat" w:hAnsi="Montserrat"/>
          <w:sz w:val="21"/>
          <w:szCs w:val="21"/>
        </w:rPr>
        <w:t xml:space="preserve"> per la riqualificazione del Lungomare Trieste.</w:t>
      </w:r>
    </w:p>
    <w:p w:rsidR="000A6B7F" w:rsidRPr="00BF20DE" w:rsidRDefault="000A6B7F" w:rsidP="000A6B7F">
      <w:pPr>
        <w:pStyle w:val="Nessunaspaziatura"/>
        <w:jc w:val="both"/>
        <w:rPr>
          <w:rFonts w:ascii="Montserrat" w:hAnsi="Montserrat"/>
          <w:sz w:val="21"/>
          <w:szCs w:val="21"/>
        </w:rPr>
      </w:pPr>
    </w:p>
    <w:p w:rsidR="000A6B7F" w:rsidRPr="00BF20DE" w:rsidRDefault="00815503" w:rsidP="000A6B7F">
      <w:pPr>
        <w:pStyle w:val="Nessunaspaziatura"/>
        <w:jc w:val="both"/>
        <w:rPr>
          <w:rFonts w:ascii="Montserrat" w:hAnsi="Montserrat"/>
          <w:sz w:val="21"/>
          <w:szCs w:val="21"/>
        </w:rPr>
      </w:pPr>
      <w:r w:rsidRPr="00BF20DE">
        <w:rPr>
          <w:rFonts w:ascii="Montserrat" w:hAnsi="Montserrat"/>
          <w:sz w:val="21"/>
          <w:szCs w:val="21"/>
        </w:rPr>
        <w:t>Il progetto</w:t>
      </w:r>
      <w:r w:rsidR="000A6B7F" w:rsidRPr="00BF20DE">
        <w:rPr>
          <w:rFonts w:ascii="Montserrat" w:hAnsi="Montserrat"/>
          <w:sz w:val="21"/>
          <w:szCs w:val="21"/>
        </w:rPr>
        <w:t xml:space="preserve"> presentato dal Comune ha come obiettivo il rilancio turistico prevedendo la riqualificazione di una parte del water front Trieste che “deve diventare luogo di incontro e osmosi” tra la città e la spiaggia e “volano per lo sviluppo della città balneare”.</w:t>
      </w:r>
    </w:p>
    <w:p w:rsidR="000A6B7F" w:rsidRPr="00BF20DE" w:rsidRDefault="000A6B7F" w:rsidP="000A6B7F">
      <w:pPr>
        <w:pStyle w:val="Nessunaspaziatura"/>
        <w:jc w:val="both"/>
        <w:rPr>
          <w:rFonts w:ascii="Montserrat" w:hAnsi="Montserrat"/>
          <w:sz w:val="21"/>
          <w:szCs w:val="21"/>
        </w:rPr>
      </w:pPr>
    </w:p>
    <w:p w:rsidR="000A6B7F" w:rsidRPr="00BF20DE" w:rsidRDefault="000A6B7F" w:rsidP="000A6B7F">
      <w:pPr>
        <w:pStyle w:val="Nessunaspaziatura"/>
        <w:jc w:val="both"/>
        <w:rPr>
          <w:rFonts w:ascii="Montserrat" w:hAnsi="Montserrat"/>
          <w:sz w:val="21"/>
          <w:szCs w:val="21"/>
        </w:rPr>
      </w:pPr>
      <w:r w:rsidRPr="00BF20DE">
        <w:rPr>
          <w:rFonts w:ascii="Montserrat" w:hAnsi="Montserrat"/>
          <w:sz w:val="21"/>
          <w:szCs w:val="21"/>
        </w:rPr>
        <w:t xml:space="preserve">Il progetto coniuga l’aspetto estetico con la durabilità prevedendo l’impiego di due moderne tecnologie: i </w:t>
      </w:r>
      <w:r w:rsidRPr="00BF20DE">
        <w:rPr>
          <w:rFonts w:ascii="Montserrat" w:hAnsi="Montserrat"/>
          <w:b/>
          <w:sz w:val="21"/>
          <w:szCs w:val="21"/>
        </w:rPr>
        <w:t>calcestruzzi architettonici colorati</w:t>
      </w:r>
      <w:r w:rsidRPr="00BF20DE">
        <w:rPr>
          <w:rFonts w:ascii="Montserrat" w:hAnsi="Montserrat"/>
          <w:sz w:val="21"/>
          <w:szCs w:val="21"/>
        </w:rPr>
        <w:t xml:space="preserve"> e le </w:t>
      </w:r>
      <w:r w:rsidRPr="00BF20DE">
        <w:rPr>
          <w:rFonts w:ascii="Montserrat" w:hAnsi="Montserrat"/>
          <w:b/>
          <w:sz w:val="21"/>
          <w:szCs w:val="21"/>
        </w:rPr>
        <w:t>pavimentazioni architettoniche carrabili in pietra</w:t>
      </w:r>
      <w:r w:rsidRPr="00BF20DE">
        <w:rPr>
          <w:rFonts w:ascii="Montserrat" w:hAnsi="Montserrat"/>
          <w:sz w:val="21"/>
          <w:szCs w:val="21"/>
        </w:rPr>
        <w:t>.</w:t>
      </w:r>
    </w:p>
    <w:p w:rsidR="000A6B7F" w:rsidRPr="00BF20DE" w:rsidRDefault="000A6B7F" w:rsidP="000A6B7F">
      <w:pPr>
        <w:pStyle w:val="Nessunaspaziatura"/>
        <w:jc w:val="both"/>
        <w:rPr>
          <w:rFonts w:ascii="Montserrat" w:hAnsi="Montserrat"/>
          <w:sz w:val="21"/>
          <w:szCs w:val="21"/>
        </w:rPr>
      </w:pPr>
      <w:r w:rsidRPr="00BF20DE">
        <w:rPr>
          <w:rFonts w:ascii="Montserrat" w:hAnsi="Montserrat"/>
          <w:sz w:val="21"/>
          <w:szCs w:val="21"/>
        </w:rPr>
        <w:t xml:space="preserve">Il tema progettuale del Comune di Lignano Sabbiadoro interpreta in maniera eccellente il </w:t>
      </w:r>
      <w:r w:rsidRPr="00BF20DE">
        <w:rPr>
          <w:rFonts w:ascii="Montserrat" w:hAnsi="Montserrat"/>
          <w:b/>
          <w:sz w:val="21"/>
          <w:szCs w:val="21"/>
        </w:rPr>
        <w:t>principio della riqualificazione dell’arredo urbano</w:t>
      </w:r>
      <w:r w:rsidRPr="00BF20DE">
        <w:rPr>
          <w:rFonts w:ascii="Montserrat" w:hAnsi="Montserrat"/>
          <w:sz w:val="21"/>
          <w:szCs w:val="21"/>
        </w:rPr>
        <w:t xml:space="preserve"> </w:t>
      </w:r>
      <w:r w:rsidRPr="00BF20DE">
        <w:rPr>
          <w:rFonts w:ascii="Montserrat" w:hAnsi="Montserrat"/>
          <w:b/>
          <w:sz w:val="21"/>
          <w:szCs w:val="21"/>
        </w:rPr>
        <w:t>come Sostenibilità Sociale</w:t>
      </w:r>
      <w:r w:rsidRPr="00BF20DE">
        <w:rPr>
          <w:rFonts w:ascii="Montserrat" w:hAnsi="Montserrat"/>
          <w:sz w:val="21"/>
          <w:szCs w:val="21"/>
        </w:rPr>
        <w:t>, il nuovo obiettivo in un’ottica di Smart City.</w:t>
      </w:r>
    </w:p>
    <w:p w:rsidR="000A6B7F" w:rsidRPr="00BF20DE" w:rsidRDefault="000A6B7F" w:rsidP="000A6B7F">
      <w:pPr>
        <w:pStyle w:val="Nessunaspaziatura"/>
        <w:jc w:val="both"/>
        <w:rPr>
          <w:rFonts w:ascii="Montserrat" w:hAnsi="Montserrat"/>
          <w:sz w:val="21"/>
          <w:szCs w:val="21"/>
        </w:rPr>
      </w:pPr>
    </w:p>
    <w:p w:rsidR="000A6B7F" w:rsidRPr="00BF20DE" w:rsidRDefault="000A6B7F" w:rsidP="000A6B7F">
      <w:pPr>
        <w:pStyle w:val="Nessunaspaziatura"/>
        <w:jc w:val="both"/>
        <w:rPr>
          <w:rFonts w:ascii="Montserrat" w:hAnsi="Montserrat"/>
          <w:sz w:val="21"/>
          <w:szCs w:val="21"/>
        </w:rPr>
      </w:pPr>
      <w:r w:rsidRPr="00BF20DE">
        <w:rPr>
          <w:rFonts w:ascii="Montserrat" w:hAnsi="Montserrat"/>
          <w:sz w:val="21"/>
          <w:szCs w:val="21"/>
        </w:rPr>
        <w:t xml:space="preserve">Il comune vincitore beneficerà di una </w:t>
      </w:r>
      <w:r w:rsidRPr="00BF20DE">
        <w:rPr>
          <w:rFonts w:ascii="Montserrat" w:hAnsi="Montserrat"/>
          <w:b/>
          <w:sz w:val="21"/>
          <w:szCs w:val="21"/>
        </w:rPr>
        <w:t>consulenza tecnica</w:t>
      </w:r>
      <w:r w:rsidRPr="00BF20DE">
        <w:rPr>
          <w:rFonts w:ascii="Montserrat" w:hAnsi="Montserrat"/>
          <w:sz w:val="21"/>
          <w:szCs w:val="21"/>
        </w:rPr>
        <w:t xml:space="preserve"> per la valutazione degli interventi tecnici ed estetici da attuare per ottenere le migliori opere di riqualificazione e ammodernamento di pavimentazioni architettoniche in pietra e in calcestruzzo armato. </w:t>
      </w:r>
    </w:p>
    <w:p w:rsidR="000A6B7F" w:rsidRPr="00BF20DE" w:rsidRDefault="000A6B7F" w:rsidP="000A6B7F">
      <w:pPr>
        <w:pStyle w:val="Nessunaspaziatura"/>
        <w:jc w:val="both"/>
        <w:rPr>
          <w:rFonts w:ascii="Montserrat" w:hAnsi="Montserrat"/>
          <w:sz w:val="21"/>
          <w:szCs w:val="21"/>
        </w:rPr>
      </w:pPr>
      <w:r w:rsidRPr="00BF20DE">
        <w:rPr>
          <w:rFonts w:ascii="Montserrat" w:hAnsi="Montserrat"/>
          <w:sz w:val="21"/>
          <w:szCs w:val="21"/>
        </w:rPr>
        <w:t xml:space="preserve">La consulenza permetterà di individuare le </w:t>
      </w:r>
      <w:r w:rsidRPr="00BF20DE">
        <w:rPr>
          <w:rFonts w:ascii="Montserrat" w:hAnsi="Montserrat"/>
          <w:b/>
          <w:sz w:val="21"/>
          <w:szCs w:val="21"/>
        </w:rPr>
        <w:t>soluzioni più adeguate da adottare</w:t>
      </w:r>
      <w:r w:rsidRPr="00BF20DE">
        <w:rPr>
          <w:rFonts w:ascii="Montserrat" w:hAnsi="Montserrat"/>
          <w:sz w:val="21"/>
          <w:szCs w:val="21"/>
        </w:rPr>
        <w:t xml:space="preserve"> sia a livello di ciclo applicativo sia a livello di proposta cromatica, per garantire all’intero sistema sostenibilità, efficienza e durabilità, nel rispetto delle normative.</w:t>
      </w:r>
    </w:p>
    <w:p w:rsidR="000A6B7F" w:rsidRPr="00BF20DE" w:rsidRDefault="000A6B7F" w:rsidP="000A6B7F">
      <w:pPr>
        <w:pStyle w:val="Nessunaspaziatura"/>
        <w:jc w:val="both"/>
        <w:rPr>
          <w:rFonts w:ascii="Montserrat" w:hAnsi="Montserrat"/>
          <w:sz w:val="21"/>
          <w:szCs w:val="21"/>
        </w:rPr>
      </w:pPr>
    </w:p>
    <w:p w:rsidR="00BF20DE" w:rsidRPr="00BF20DE" w:rsidRDefault="00BF20DE" w:rsidP="00BF20DE">
      <w:pPr>
        <w:pStyle w:val="Nessunaspaziatura"/>
        <w:jc w:val="both"/>
        <w:rPr>
          <w:rFonts w:ascii="Montserrat" w:hAnsi="Montserrat"/>
          <w:sz w:val="21"/>
          <w:szCs w:val="21"/>
        </w:rPr>
      </w:pPr>
      <w:r w:rsidRPr="00BF20DE">
        <w:rPr>
          <w:rFonts w:ascii="Montserrat" w:hAnsi="Montserrat"/>
          <w:sz w:val="21"/>
          <w:szCs w:val="21"/>
        </w:rPr>
        <w:t xml:space="preserve">Questa iniziativa rientra nella strategia di Mapei di sostenere </w:t>
      </w:r>
      <w:r w:rsidRPr="00BF20DE">
        <w:rPr>
          <w:rFonts w:ascii="Montserrat" w:hAnsi="Montserrat"/>
          <w:b/>
          <w:sz w:val="21"/>
          <w:szCs w:val="21"/>
        </w:rPr>
        <w:t>progetti di solidarietà e responsabilità sociale offrendo le proprie tecnologie</w:t>
      </w:r>
      <w:r w:rsidRPr="00BF20DE">
        <w:rPr>
          <w:rFonts w:ascii="Montserrat" w:hAnsi="Montserrat"/>
          <w:sz w:val="21"/>
          <w:szCs w:val="21"/>
        </w:rPr>
        <w:t xml:space="preserve"> e mettendo a disposizione i propri tecnici sia di laboratorio, per la ricerca di prodotti innovativi che interpretino la filosofia del progetto, sia di cantiere, per l’assistenza anche sul sito durante lo svolgimento dei lavori.</w:t>
      </w:r>
    </w:p>
    <w:p w:rsidR="000A6B7F" w:rsidRDefault="000A6B7F" w:rsidP="000A6B7F">
      <w:pPr>
        <w:pStyle w:val="Nessunaspaziatura"/>
        <w:jc w:val="both"/>
        <w:rPr>
          <w:rFonts w:ascii="Montserrat" w:hAnsi="Montserrat"/>
        </w:rPr>
      </w:pPr>
    </w:p>
    <w:p w:rsidR="000A6B7F" w:rsidRPr="000A6B7F" w:rsidRDefault="000A6B7F" w:rsidP="000A6B7F">
      <w:pPr>
        <w:pStyle w:val="Nessunaspaziatura"/>
        <w:jc w:val="both"/>
        <w:rPr>
          <w:rFonts w:ascii="Montserrat" w:hAnsi="Montserrat"/>
          <w:sz w:val="20"/>
        </w:rPr>
      </w:pPr>
      <w:r w:rsidRPr="000A6B7F">
        <w:rPr>
          <w:rFonts w:ascii="Montserrat" w:hAnsi="Montserrat"/>
          <w:sz w:val="20"/>
        </w:rPr>
        <w:t xml:space="preserve">Fondata nel 1937 a Milano, Mapei oggi conta 87 consociate, inclusa la capogruppo, e 81 stabilimenti produttivi in 35 paesi nei cinque continenti con un fatturato presunto 2018 di 2,5 Miliardi di € e 10.000 dipendenti nel </w:t>
      </w:r>
      <w:r w:rsidR="00BF20DE">
        <w:rPr>
          <w:rFonts w:ascii="Montserrat" w:hAnsi="Montserrat"/>
          <w:sz w:val="20"/>
        </w:rPr>
        <w:t>m</w:t>
      </w:r>
      <w:r w:rsidRPr="000A6B7F">
        <w:rPr>
          <w:rFonts w:ascii="Montserrat" w:hAnsi="Montserrat"/>
          <w:sz w:val="20"/>
        </w:rPr>
        <w:t>ondo.</w:t>
      </w:r>
      <w:bookmarkStart w:id="0" w:name="_GoBack"/>
      <w:bookmarkEnd w:id="0"/>
    </w:p>
    <w:p w:rsidR="000A6B7F" w:rsidRPr="000A6B7F" w:rsidRDefault="000A6B7F" w:rsidP="000A6B7F">
      <w:pPr>
        <w:pStyle w:val="Nessunaspaziatura"/>
        <w:jc w:val="both"/>
        <w:rPr>
          <w:rFonts w:ascii="Montserrat" w:hAnsi="Montserrat"/>
          <w:sz w:val="20"/>
        </w:rPr>
      </w:pPr>
      <w:r w:rsidRPr="000A6B7F">
        <w:rPr>
          <w:rFonts w:ascii="Montserrat" w:hAnsi="Montserrat"/>
          <w:sz w:val="20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p w:rsidR="000A6B7F" w:rsidRPr="000A6B7F" w:rsidRDefault="000A6B7F" w:rsidP="000A6B7F">
      <w:pPr>
        <w:pStyle w:val="Nessunaspaziatura"/>
        <w:jc w:val="both"/>
        <w:rPr>
          <w:rFonts w:ascii="Montserrat" w:hAnsi="Montserrat"/>
          <w:i/>
          <w:sz w:val="20"/>
        </w:rPr>
      </w:pPr>
    </w:p>
    <w:p w:rsidR="000A6B7F" w:rsidRPr="000A6B7F" w:rsidRDefault="000A6B7F" w:rsidP="000A6B7F">
      <w:pPr>
        <w:pStyle w:val="Nessunaspaziatura"/>
        <w:jc w:val="both"/>
        <w:rPr>
          <w:rFonts w:ascii="Montserrat" w:hAnsi="Montserrat"/>
          <w:sz w:val="20"/>
        </w:rPr>
      </w:pPr>
      <w:r w:rsidRPr="000A6B7F">
        <w:rPr>
          <w:rFonts w:ascii="Montserrat" w:hAnsi="Montserrat"/>
          <w:i/>
          <w:sz w:val="20"/>
        </w:rPr>
        <w:t>Ottobre 2018</w:t>
      </w:r>
    </w:p>
    <w:p w:rsidR="00FA091A" w:rsidRPr="0088220A" w:rsidRDefault="00FA091A" w:rsidP="0088220A"/>
    <w:sectPr w:rsidR="00FA091A" w:rsidRPr="0088220A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FCCF3AAE-5037-45D9-BF6E-BB871CB4C78B}"/>
    <w:embedBold r:id="rId2" w:fontKey="{BD7F2F13-75AD-4906-B7F3-B2FC2E1CA44B}"/>
    <w:embedItalic r:id="rId3" w:fontKey="{B76446D5-8B80-4A31-AA3A-AD758E0E8E08}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7"/>
  </w:num>
  <w:num w:numId="5">
    <w:abstractNumId w:val="19"/>
  </w:num>
  <w:num w:numId="6">
    <w:abstractNumId w:val="8"/>
  </w:num>
  <w:num w:numId="7">
    <w:abstractNumId w:val="2"/>
  </w:num>
  <w:num w:numId="8">
    <w:abstractNumId w:val="11"/>
  </w:num>
  <w:num w:numId="9">
    <w:abstractNumId w:val="18"/>
  </w:num>
  <w:num w:numId="10">
    <w:abstractNumId w:val="12"/>
  </w:num>
  <w:num w:numId="11">
    <w:abstractNumId w:val="0"/>
  </w:num>
  <w:num w:numId="12">
    <w:abstractNumId w:val="15"/>
  </w:num>
  <w:num w:numId="13">
    <w:abstractNumId w:val="10"/>
  </w:num>
  <w:num w:numId="14">
    <w:abstractNumId w:val="14"/>
  </w:num>
  <w:num w:numId="15">
    <w:abstractNumId w:val="7"/>
  </w:num>
  <w:num w:numId="16">
    <w:abstractNumId w:val="16"/>
  </w:num>
  <w:num w:numId="17">
    <w:abstractNumId w:val="4"/>
  </w:num>
  <w:num w:numId="18">
    <w:abstractNumId w:val="5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457B"/>
    <w:rsid w:val="000F4830"/>
    <w:rsid w:val="000F56DB"/>
    <w:rsid w:val="00100EAE"/>
    <w:rsid w:val="0010609B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A69B2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503"/>
    <w:rsid w:val="00815693"/>
    <w:rsid w:val="00837E56"/>
    <w:rsid w:val="0085366C"/>
    <w:rsid w:val="00853A1E"/>
    <w:rsid w:val="00863077"/>
    <w:rsid w:val="008646C4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17EF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4613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20D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oNotEmbedSmartTags/>
  <w:decimalSymbol w:val=","/>
  <w:listSeparator w:val=";"/>
  <w14:docId w14:val="2A41EB07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EED4-2DFD-49A1-A04B-C1137C7D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412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4</cp:revision>
  <cp:lastPrinted>2018-01-31T16:32:00Z</cp:lastPrinted>
  <dcterms:created xsi:type="dcterms:W3CDTF">2018-10-23T15:21:00Z</dcterms:created>
  <dcterms:modified xsi:type="dcterms:W3CDTF">2018-10-24T07:16:00Z</dcterms:modified>
</cp:coreProperties>
</file>