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42" w:rsidRPr="00DB6530" w:rsidRDefault="007E5042" w:rsidP="007E5042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DB6530">
        <w:rPr>
          <w:rFonts w:ascii="Montserrat" w:hAnsi="Montserrat"/>
          <w:b/>
          <w:sz w:val="20"/>
          <w:szCs w:val="20"/>
        </w:rPr>
        <w:t>LE SOLUZIONI MAPEI PER IL RISTORANTE UNDER</w:t>
      </w:r>
    </w:p>
    <w:p w:rsidR="007E5042" w:rsidRPr="00DB6530" w:rsidRDefault="007E5042" w:rsidP="007E5042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DB6530">
        <w:rPr>
          <w:rFonts w:ascii="Montserrat" w:hAnsi="Montserrat"/>
          <w:i/>
          <w:sz w:val="20"/>
          <w:szCs w:val="20"/>
        </w:rPr>
        <w:t xml:space="preserve">La tecnologia Mapei è stata risolutiva per il complesso progetto dello studio </w:t>
      </w:r>
      <w:proofErr w:type="spellStart"/>
      <w:r w:rsidRPr="00DB6530">
        <w:rPr>
          <w:rFonts w:ascii="Montserrat" w:hAnsi="Montserrat"/>
          <w:i/>
          <w:sz w:val="20"/>
          <w:szCs w:val="20"/>
        </w:rPr>
        <w:t>Snøhetta</w:t>
      </w:r>
      <w:proofErr w:type="spellEnd"/>
      <w:r w:rsidRPr="00DB6530">
        <w:rPr>
          <w:rFonts w:ascii="Montserrat" w:hAnsi="Montserrat"/>
          <w:i/>
          <w:sz w:val="20"/>
          <w:szCs w:val="20"/>
        </w:rPr>
        <w:t>, in Norvegia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b/>
          <w:sz w:val="20"/>
          <w:szCs w:val="20"/>
        </w:rPr>
        <w:t>Mapei</w:t>
      </w:r>
      <w:r w:rsidRPr="00DB6530">
        <w:rPr>
          <w:rFonts w:ascii="Montserrat" w:hAnsi="Montserrat"/>
          <w:sz w:val="20"/>
          <w:szCs w:val="20"/>
        </w:rPr>
        <w:t xml:space="preserve">, tra i maggiori leader di mercato nel settore della chimica per l’edilizia, ha fornito prodotti e sistemi per </w:t>
      </w:r>
      <w:r w:rsidRPr="00DB6530">
        <w:rPr>
          <w:rFonts w:ascii="Montserrat" w:hAnsi="Montserrat"/>
          <w:b/>
          <w:sz w:val="20"/>
          <w:szCs w:val="20"/>
        </w:rPr>
        <w:t>Under</w:t>
      </w:r>
      <w:r w:rsidRPr="00DB6530">
        <w:rPr>
          <w:rFonts w:ascii="Montserrat" w:hAnsi="Montserrat"/>
          <w:sz w:val="20"/>
          <w:szCs w:val="20"/>
        </w:rPr>
        <w:t xml:space="preserve">, il </w:t>
      </w:r>
      <w:r w:rsidRPr="00DB6530">
        <w:rPr>
          <w:rFonts w:ascii="Montserrat" w:hAnsi="Montserrat"/>
          <w:b/>
          <w:sz w:val="20"/>
          <w:szCs w:val="20"/>
        </w:rPr>
        <w:t>più grande ristorante subacqueo al mondo</w:t>
      </w:r>
      <w:r w:rsidRPr="00DB6530">
        <w:rPr>
          <w:rFonts w:ascii="Montserrat" w:hAnsi="Montserrat"/>
          <w:sz w:val="20"/>
          <w:szCs w:val="20"/>
        </w:rPr>
        <w:t xml:space="preserve"> e il </w:t>
      </w:r>
      <w:r w:rsidRPr="00DB6530">
        <w:rPr>
          <w:rFonts w:ascii="Montserrat" w:hAnsi="Montserrat"/>
          <w:b/>
          <w:sz w:val="20"/>
          <w:szCs w:val="20"/>
        </w:rPr>
        <w:t>primo in Europa</w:t>
      </w:r>
      <w:r w:rsidRPr="00DB6530">
        <w:rPr>
          <w:rFonts w:ascii="Montserrat" w:hAnsi="Montserrat"/>
          <w:sz w:val="20"/>
          <w:szCs w:val="20"/>
        </w:rPr>
        <w:t>.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Situato a </w:t>
      </w:r>
      <w:proofErr w:type="spellStart"/>
      <w:r w:rsidRPr="00DB6530">
        <w:rPr>
          <w:rFonts w:ascii="Montserrat" w:hAnsi="Montserrat"/>
          <w:sz w:val="20"/>
          <w:szCs w:val="20"/>
        </w:rPr>
        <w:t>B</w:t>
      </w:r>
      <w:r w:rsidRPr="00DB6530">
        <w:rPr>
          <w:rFonts w:ascii="Montserrat" w:hAnsi="Montserrat" w:cstheme="minorHAnsi"/>
          <w:sz w:val="20"/>
          <w:szCs w:val="20"/>
        </w:rPr>
        <w:t>å</w:t>
      </w:r>
      <w:r w:rsidRPr="00DB6530">
        <w:rPr>
          <w:rFonts w:ascii="Montserrat" w:hAnsi="Montserrat"/>
          <w:sz w:val="20"/>
          <w:szCs w:val="20"/>
        </w:rPr>
        <w:t>ly</w:t>
      </w:r>
      <w:proofErr w:type="spellEnd"/>
      <w:r w:rsidRPr="00DB6530">
        <w:rPr>
          <w:rFonts w:ascii="Montserrat" w:hAnsi="Montserrat"/>
          <w:sz w:val="20"/>
          <w:szCs w:val="20"/>
        </w:rPr>
        <w:t xml:space="preserve"> sulla costa meridionale norvegese, il ristorante, progettato dallo Studio </w:t>
      </w:r>
      <w:proofErr w:type="spellStart"/>
      <w:r w:rsidRPr="00DB6530">
        <w:rPr>
          <w:rFonts w:ascii="Montserrat" w:hAnsi="Montserrat"/>
          <w:sz w:val="20"/>
          <w:szCs w:val="20"/>
        </w:rPr>
        <w:t>Sn</w:t>
      </w:r>
      <w:r w:rsidRPr="00DB6530">
        <w:rPr>
          <w:rFonts w:ascii="Montserrat" w:hAnsi="Montserrat" w:cstheme="minorHAnsi"/>
          <w:sz w:val="20"/>
          <w:szCs w:val="20"/>
        </w:rPr>
        <w:t>ø</w:t>
      </w:r>
      <w:r w:rsidRPr="00DB6530">
        <w:rPr>
          <w:rFonts w:ascii="Montserrat" w:hAnsi="Montserrat"/>
          <w:sz w:val="20"/>
          <w:szCs w:val="20"/>
        </w:rPr>
        <w:t>hetta</w:t>
      </w:r>
      <w:proofErr w:type="spellEnd"/>
      <w:r w:rsidRPr="00DB6530">
        <w:rPr>
          <w:rFonts w:ascii="Montserrat" w:hAnsi="Montserrat"/>
          <w:sz w:val="20"/>
          <w:szCs w:val="20"/>
        </w:rPr>
        <w:t xml:space="preserve">, si inabissa per cinque metri nel Mare del Nord dove poggia sul fondale marino. 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Under, la cui forma è simile a quella di un tubo inclinato di 34 metri, è stato pensato per non stravolgere l’ambiente circostante e in questo senso la scelta del cemento grezzo a vista è stata determinante per poter “confondere” il ristorante con il roccioso paesaggio costiero fuori dall’acqua, e insieme facilitare la crescita delle alghe e mitili sott’acqua.  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>L’importante vetrata di 11 metri per 4 permette al ristorante di funzionare anche come centro di biologia marina per l’osservazione dell’ecosistema del Mare e del fondale.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Il complesso progetto ha richiesto il </w:t>
      </w:r>
      <w:r w:rsidRPr="00DB6530">
        <w:rPr>
          <w:rFonts w:ascii="Montserrat" w:hAnsi="Montserrat"/>
          <w:b/>
          <w:sz w:val="20"/>
          <w:szCs w:val="20"/>
        </w:rPr>
        <w:t>coinvolgimento di Mapei</w:t>
      </w:r>
      <w:r w:rsidRPr="00DB6530">
        <w:rPr>
          <w:rFonts w:ascii="Montserrat" w:hAnsi="Montserrat"/>
          <w:sz w:val="20"/>
          <w:szCs w:val="20"/>
        </w:rPr>
        <w:t xml:space="preserve"> per la fornitura delle migliori soluzioni in grado di resistere alle estreme condizioni ambientali dettate dal clima rigido e dalle fredde acque.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Mapei ha fornito numerosi prodotti per il </w:t>
      </w:r>
      <w:r w:rsidRPr="00DB6530">
        <w:rPr>
          <w:rFonts w:ascii="Montserrat" w:hAnsi="Montserrat"/>
          <w:b/>
          <w:sz w:val="20"/>
          <w:szCs w:val="20"/>
        </w:rPr>
        <w:t>ripristino e la rasatura del calcestruzzo</w:t>
      </w:r>
      <w:r w:rsidRPr="00DB6530">
        <w:rPr>
          <w:rFonts w:ascii="Montserrat" w:hAnsi="Montserrat"/>
          <w:sz w:val="20"/>
          <w:szCs w:val="20"/>
        </w:rPr>
        <w:t xml:space="preserve"> (CONFIX*, CONFIX FIN*, REDIREP 45 RSF*), prodotti per ancoraggi (MAPEPOXY BI*, MAPEPOXY LR*, MAPEPOXY L*, NONSETT 400*), il </w:t>
      </w:r>
      <w:r w:rsidRPr="00DB6530">
        <w:rPr>
          <w:rFonts w:ascii="Montserrat" w:hAnsi="Montserrat"/>
          <w:b/>
          <w:sz w:val="20"/>
          <w:szCs w:val="20"/>
        </w:rPr>
        <w:t>fissaggio chimico per incollaggi strutturali</w:t>
      </w:r>
      <w:r w:rsidRPr="00DB6530">
        <w:rPr>
          <w:rFonts w:ascii="Montserrat" w:hAnsi="Montserrat"/>
          <w:sz w:val="20"/>
          <w:szCs w:val="20"/>
        </w:rPr>
        <w:t xml:space="preserve"> MAPEFIX VE SF, il </w:t>
      </w:r>
      <w:r w:rsidRPr="00DB6530">
        <w:rPr>
          <w:rFonts w:ascii="Montserrat" w:hAnsi="Montserrat"/>
          <w:b/>
          <w:sz w:val="20"/>
          <w:szCs w:val="20"/>
        </w:rPr>
        <w:t xml:space="preserve">primer epossidico per calcestruzzo </w:t>
      </w:r>
      <w:r w:rsidRPr="00DB6530">
        <w:rPr>
          <w:rFonts w:ascii="Montserrat" w:hAnsi="Montserrat"/>
          <w:sz w:val="20"/>
          <w:szCs w:val="20"/>
        </w:rPr>
        <w:t xml:space="preserve">con umidità superficiale MAPEPRIMER M, la rasatura per calcestruzzi faccia a vista PLANITOP FINE FINISH, gli </w:t>
      </w:r>
      <w:r w:rsidRPr="00DB6530">
        <w:rPr>
          <w:rFonts w:ascii="Montserrat" w:hAnsi="Montserrat"/>
          <w:b/>
          <w:sz w:val="20"/>
          <w:szCs w:val="20"/>
        </w:rPr>
        <w:t>impermeabilizzanti</w:t>
      </w:r>
      <w:r w:rsidRPr="00DB6530">
        <w:rPr>
          <w:rFonts w:ascii="Montserrat" w:hAnsi="Montserrat"/>
          <w:sz w:val="20"/>
          <w:szCs w:val="20"/>
        </w:rPr>
        <w:t xml:space="preserve"> per strutture interessate da percolazione di acqua RESFOAM 1KM e RESFOAM 1KM AKS* e </w:t>
      </w:r>
      <w:r w:rsidRPr="00DB6530">
        <w:rPr>
          <w:rFonts w:ascii="Montserrat" w:hAnsi="Montserrat"/>
          <w:b/>
          <w:sz w:val="20"/>
          <w:szCs w:val="20"/>
        </w:rPr>
        <w:t>l’additivo</w:t>
      </w:r>
      <w:r w:rsidRPr="00DB6530">
        <w:rPr>
          <w:rFonts w:ascii="Montserrat" w:hAnsi="Montserrat"/>
          <w:sz w:val="20"/>
          <w:szCs w:val="20"/>
        </w:rPr>
        <w:t xml:space="preserve"> per malte SUPERFLYT*. 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Infine, nei bagni per l’intervento di </w:t>
      </w:r>
      <w:r w:rsidRPr="00DB6530">
        <w:rPr>
          <w:rFonts w:ascii="Montserrat" w:hAnsi="Montserrat"/>
          <w:b/>
          <w:sz w:val="20"/>
          <w:szCs w:val="20"/>
        </w:rPr>
        <w:t>posa di piastrelle ceramiche in 3D</w:t>
      </w:r>
      <w:r w:rsidRPr="00DB6530">
        <w:rPr>
          <w:rFonts w:ascii="Montserrat" w:hAnsi="Montserrat"/>
          <w:sz w:val="20"/>
          <w:szCs w:val="20"/>
        </w:rPr>
        <w:t xml:space="preserve"> è stato scelto l’adesivo ULTRABOND MS RAPID ad elevato effetto ventosa iniziale e presa rapida. 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>*prodotti e distribuiti sul mercato norvegese da Mapei AS.</w:t>
      </w:r>
    </w:p>
    <w:p w:rsidR="007E5042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bookmarkStart w:id="0" w:name="_Hlk28944451"/>
      <w:r w:rsidRPr="00DB6530">
        <w:rPr>
          <w:rFonts w:ascii="Montserrat" w:hAnsi="Montserrat"/>
          <w:sz w:val="20"/>
          <w:szCs w:val="20"/>
        </w:rPr>
        <w:t>Fondata nel 1937 a Milano, Mapei oggi conta 89 consociate, inclusa la capogruppo, in 56 paesi e 83 stabilimenti produttivi in 36 paesi nei cinque continenti con un fatturato consolidato 2018 di 2,5 Miliardi di € e oltre 10.500 dipendenti nel mondo.</w:t>
      </w:r>
    </w:p>
    <w:p w:rsidR="007E5042" w:rsidRPr="00DB6530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  <w:r w:rsidRPr="00DB6530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bookmarkEnd w:id="0"/>
    <w:p w:rsidR="007E5042" w:rsidRDefault="007E5042" w:rsidP="007E5042">
      <w:pPr>
        <w:pStyle w:val="Nessunaspaziatura"/>
        <w:rPr>
          <w:rFonts w:ascii="Montserrat" w:hAnsi="Montserrat"/>
          <w:sz w:val="20"/>
          <w:szCs w:val="20"/>
        </w:rPr>
      </w:pPr>
    </w:p>
    <w:p w:rsidR="00AB4C67" w:rsidRPr="007E5042" w:rsidRDefault="007E5042" w:rsidP="007E5042">
      <w:pPr>
        <w:pStyle w:val="Nessunaspaziatura"/>
      </w:pPr>
      <w:r w:rsidRPr="007E5042">
        <w:rPr>
          <w:rFonts w:ascii="Montserrat" w:hAnsi="Montserrat"/>
          <w:i/>
          <w:sz w:val="20"/>
          <w:szCs w:val="20"/>
        </w:rPr>
        <w:t>Febbraio 2020</w:t>
      </w:r>
      <w:bookmarkStart w:id="1" w:name="_GoBack"/>
      <w:bookmarkEnd w:id="1"/>
    </w:p>
    <w:sectPr w:rsidR="00AB4C67" w:rsidRPr="007E5042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0D4F7D42-8775-4022-BE19-0887968A330A}"/>
    <w:embedBold r:id="rId2" w:fontKey="{0041889E-1755-443C-99AD-919FA827AAA2}"/>
    <w:embedItalic r:id="rId3" w:fontKey="{E57B8E62-904E-423D-A01B-D2B6FACD1265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6"/>
  </w:num>
  <w:num w:numId="5">
    <w:abstractNumId w:val="28"/>
  </w:num>
  <w:num w:numId="6">
    <w:abstractNumId w:val="14"/>
  </w:num>
  <w:num w:numId="7">
    <w:abstractNumId w:val="4"/>
  </w:num>
  <w:num w:numId="8">
    <w:abstractNumId w:val="19"/>
  </w:num>
  <w:num w:numId="9">
    <w:abstractNumId w:val="27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3"/>
  </w:num>
  <w:num w:numId="16">
    <w:abstractNumId w:val="25"/>
  </w:num>
  <w:num w:numId="17">
    <w:abstractNumId w:val="6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7"/>
  </w:num>
  <w:num w:numId="23">
    <w:abstractNumId w:val="18"/>
  </w:num>
  <w:num w:numId="24">
    <w:abstractNumId w:val="20"/>
  </w:num>
  <w:num w:numId="25">
    <w:abstractNumId w:val="11"/>
  </w:num>
  <w:num w:numId="26">
    <w:abstractNumId w:val="9"/>
  </w:num>
  <w:num w:numId="27">
    <w:abstractNumId w:val="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042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oNotEmbedSmartTags/>
  <w:decimalSymbol w:val=","/>
  <w:listSeparator w:val=";"/>
  <w14:docId w14:val="6B3CD09A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B6B0-676C-48C2-8D4F-B3D68DC2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2019-09-12T09:56:00Z</cp:lastPrinted>
  <dcterms:created xsi:type="dcterms:W3CDTF">2020-02-03T14:27:00Z</dcterms:created>
  <dcterms:modified xsi:type="dcterms:W3CDTF">2020-02-03T14:27:00Z</dcterms:modified>
</cp:coreProperties>
</file>