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45" w:rsidRDefault="00B26A45" w:rsidP="00B26A45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bookmarkStart w:id="0" w:name="_Hlk31717352"/>
      <w:r w:rsidRPr="00B26A45">
        <w:rPr>
          <w:rFonts w:ascii="Montserrat" w:hAnsi="Montserrat"/>
          <w:b/>
          <w:sz w:val="20"/>
          <w:szCs w:val="20"/>
        </w:rPr>
        <w:t>MAPEI PRESENTA IL PRIMO TOOL PER LA PRESCRIZIONE</w:t>
      </w:r>
      <w:r>
        <w:rPr>
          <w:rFonts w:ascii="Montserrat" w:hAnsi="Montserrat"/>
          <w:b/>
          <w:sz w:val="20"/>
          <w:szCs w:val="20"/>
        </w:rPr>
        <w:t xml:space="preserve"> </w:t>
      </w:r>
      <w:r w:rsidRPr="00B26A45">
        <w:rPr>
          <w:rFonts w:ascii="Montserrat" w:hAnsi="Montserrat"/>
          <w:b/>
          <w:sz w:val="20"/>
          <w:szCs w:val="20"/>
        </w:rPr>
        <w:t xml:space="preserve">DEL </w:t>
      </w:r>
      <w:r>
        <w:rPr>
          <w:rFonts w:ascii="Montserrat" w:hAnsi="Montserrat"/>
          <w:b/>
          <w:sz w:val="20"/>
          <w:szCs w:val="20"/>
        </w:rPr>
        <w:t>C</w:t>
      </w:r>
      <w:r w:rsidRPr="00B26A45">
        <w:rPr>
          <w:rFonts w:ascii="Montserrat" w:hAnsi="Montserrat"/>
          <w:b/>
          <w:sz w:val="20"/>
          <w:szCs w:val="20"/>
        </w:rPr>
        <w:t xml:space="preserve">ALCESTRUZZO </w:t>
      </w:r>
    </w:p>
    <w:p w:rsidR="00B26A45" w:rsidRPr="00B26A45" w:rsidRDefault="00B26A45" w:rsidP="00B26A45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B26A45">
        <w:rPr>
          <w:rFonts w:ascii="Montserrat" w:hAnsi="Montserrat"/>
          <w:b/>
          <w:sz w:val="20"/>
          <w:szCs w:val="20"/>
        </w:rPr>
        <w:t xml:space="preserve">IN ACCORDO ALLE </w:t>
      </w:r>
      <w:r w:rsidR="003011D7">
        <w:rPr>
          <w:rFonts w:ascii="Montserrat" w:hAnsi="Montserrat"/>
          <w:b/>
          <w:sz w:val="20"/>
          <w:szCs w:val="20"/>
        </w:rPr>
        <w:t>NORME TECNICHE PER LE COSTRUZIONI</w:t>
      </w:r>
      <w:r w:rsidRPr="00B26A45">
        <w:rPr>
          <w:rFonts w:ascii="Montserrat" w:hAnsi="Montserrat"/>
          <w:b/>
          <w:sz w:val="20"/>
          <w:szCs w:val="20"/>
        </w:rPr>
        <w:t xml:space="preserve"> 2018</w:t>
      </w:r>
    </w:p>
    <w:p w:rsidR="00B26A45" w:rsidRPr="00B26A45" w:rsidRDefault="00B26A45" w:rsidP="00B26A45">
      <w:pPr>
        <w:pStyle w:val="Nessunaspaziatura"/>
        <w:jc w:val="center"/>
        <w:rPr>
          <w:rFonts w:ascii="Montserrat" w:hAnsi="Montserrat"/>
          <w:i/>
          <w:sz w:val="20"/>
          <w:szCs w:val="20"/>
        </w:rPr>
      </w:pPr>
      <w:r w:rsidRPr="00B26A45">
        <w:rPr>
          <w:rFonts w:ascii="Montserrat" w:hAnsi="Montserrat"/>
          <w:i/>
          <w:sz w:val="20"/>
          <w:szCs w:val="20"/>
        </w:rPr>
        <w:t xml:space="preserve">Il nuovo strumento </w:t>
      </w:r>
      <w:r>
        <w:rPr>
          <w:rFonts w:ascii="Montserrat" w:hAnsi="Montserrat"/>
          <w:i/>
          <w:sz w:val="20"/>
          <w:szCs w:val="20"/>
        </w:rPr>
        <w:t xml:space="preserve">digitale </w:t>
      </w:r>
      <w:r w:rsidRPr="00B26A45">
        <w:rPr>
          <w:rFonts w:ascii="Montserrat" w:hAnsi="Montserrat"/>
          <w:i/>
          <w:sz w:val="20"/>
          <w:szCs w:val="20"/>
        </w:rPr>
        <w:t xml:space="preserve">di Mapei </w:t>
      </w:r>
      <w:r w:rsidR="00EA4C22">
        <w:rPr>
          <w:rFonts w:ascii="Montserrat" w:hAnsi="Montserrat"/>
          <w:i/>
          <w:sz w:val="20"/>
          <w:szCs w:val="20"/>
        </w:rPr>
        <w:t>permette di definire</w:t>
      </w:r>
      <w:bookmarkStart w:id="1" w:name="_GoBack"/>
      <w:bookmarkEnd w:id="1"/>
      <w:r w:rsidRPr="00B26A45">
        <w:rPr>
          <w:rFonts w:ascii="Montserrat" w:hAnsi="Montserrat"/>
          <w:i/>
          <w:sz w:val="20"/>
          <w:szCs w:val="20"/>
        </w:rPr>
        <w:t xml:space="preserve"> la corretta prescrizione da adottare per l’impiego di calcestruzzi nelle più moderne opere strutturali </w:t>
      </w:r>
    </w:p>
    <w:p w:rsidR="00B26A45" w:rsidRPr="00B26A45" w:rsidRDefault="00B26A45" w:rsidP="00B26A45">
      <w:pPr>
        <w:pStyle w:val="Nessunaspaziatura"/>
        <w:rPr>
          <w:rFonts w:ascii="Montserrat" w:hAnsi="Montserrat"/>
          <w:i/>
          <w:sz w:val="20"/>
          <w:szCs w:val="20"/>
        </w:rPr>
      </w:pPr>
    </w:p>
    <w:p w:rsidR="00B26A45" w:rsidRPr="00B26A45" w:rsidRDefault="00B26A45" w:rsidP="00B26A45">
      <w:pPr>
        <w:pStyle w:val="Nessunaspaziatura"/>
        <w:rPr>
          <w:rFonts w:ascii="Montserrat" w:hAnsi="Montserrat"/>
          <w:i/>
          <w:sz w:val="20"/>
          <w:szCs w:val="20"/>
        </w:rPr>
      </w:pPr>
    </w:p>
    <w:p w:rsidR="00B26A45" w:rsidRPr="00B26A45" w:rsidRDefault="00B26A45" w:rsidP="00B26A45">
      <w:pPr>
        <w:pStyle w:val="Nessunaspaziatura"/>
        <w:rPr>
          <w:rFonts w:ascii="Montserrat" w:hAnsi="Montserrat"/>
          <w:sz w:val="20"/>
          <w:szCs w:val="20"/>
        </w:rPr>
      </w:pPr>
      <w:r w:rsidRPr="00B26A45">
        <w:rPr>
          <w:rFonts w:ascii="Montserrat" w:hAnsi="Montserrat"/>
          <w:b/>
          <w:sz w:val="20"/>
          <w:szCs w:val="20"/>
        </w:rPr>
        <w:t>Mapei</w:t>
      </w:r>
      <w:r w:rsidRPr="00B26A45">
        <w:rPr>
          <w:rFonts w:ascii="Montserrat" w:hAnsi="Montserrat"/>
          <w:sz w:val="20"/>
          <w:szCs w:val="20"/>
        </w:rPr>
        <w:t xml:space="preserve"> introduce sul mercato il </w:t>
      </w:r>
      <w:r w:rsidRPr="00B26A45">
        <w:rPr>
          <w:rFonts w:ascii="Montserrat" w:hAnsi="Montserrat"/>
          <w:b/>
          <w:sz w:val="20"/>
          <w:szCs w:val="20"/>
        </w:rPr>
        <w:t>primo e unico strumento digitale per la corretta prescrizione del calcestruzzo</w:t>
      </w:r>
      <w:r w:rsidRPr="00B26A45">
        <w:rPr>
          <w:rFonts w:ascii="Montserrat" w:hAnsi="Montserrat"/>
          <w:sz w:val="20"/>
          <w:szCs w:val="20"/>
        </w:rPr>
        <w:t xml:space="preserve"> </w:t>
      </w:r>
      <w:r w:rsidR="003011D7">
        <w:rPr>
          <w:rFonts w:ascii="Montserrat" w:hAnsi="Montserrat"/>
          <w:sz w:val="20"/>
          <w:szCs w:val="20"/>
        </w:rPr>
        <w:t>da utilizzare</w:t>
      </w:r>
      <w:r w:rsidRPr="00B26A45">
        <w:rPr>
          <w:rFonts w:ascii="Montserrat" w:hAnsi="Montserrat"/>
          <w:sz w:val="20"/>
          <w:szCs w:val="20"/>
        </w:rPr>
        <w:t xml:space="preserve"> in opere strutturali di ingegneria civile e industriale, in armonia con le </w:t>
      </w:r>
      <w:r w:rsidRPr="007F4AB2">
        <w:rPr>
          <w:rFonts w:ascii="Montserrat" w:hAnsi="Montserrat"/>
          <w:b/>
          <w:sz w:val="20"/>
          <w:szCs w:val="20"/>
        </w:rPr>
        <w:t>Norme Tecniche per le Costruzioni del 2018</w:t>
      </w:r>
      <w:r w:rsidRPr="00B26A45">
        <w:rPr>
          <w:rFonts w:ascii="Montserrat" w:hAnsi="Montserrat"/>
          <w:sz w:val="20"/>
          <w:szCs w:val="20"/>
        </w:rPr>
        <w:t>.</w:t>
      </w:r>
    </w:p>
    <w:p w:rsidR="00B26A45" w:rsidRPr="00B26A45" w:rsidRDefault="00B26A45" w:rsidP="00B26A45">
      <w:pPr>
        <w:pStyle w:val="Nessunaspaziatura"/>
        <w:rPr>
          <w:rFonts w:ascii="Montserrat" w:hAnsi="Montserrat"/>
          <w:sz w:val="20"/>
          <w:szCs w:val="20"/>
        </w:rPr>
      </w:pPr>
    </w:p>
    <w:p w:rsidR="000F4D19" w:rsidRDefault="00B26A45" w:rsidP="00B26A45">
      <w:pPr>
        <w:pStyle w:val="Nessunaspaziatura"/>
        <w:rPr>
          <w:rFonts w:ascii="Montserrat" w:hAnsi="Montserrat"/>
          <w:sz w:val="20"/>
          <w:szCs w:val="20"/>
        </w:rPr>
      </w:pPr>
      <w:r w:rsidRPr="00B26A45">
        <w:rPr>
          <w:rFonts w:ascii="Montserrat" w:hAnsi="Montserrat"/>
          <w:sz w:val="20"/>
          <w:szCs w:val="20"/>
        </w:rPr>
        <w:t>Lo strumento</w:t>
      </w:r>
      <w:r w:rsidR="000F4D19">
        <w:rPr>
          <w:rFonts w:ascii="Montserrat" w:hAnsi="Montserrat"/>
          <w:sz w:val="20"/>
          <w:szCs w:val="20"/>
        </w:rPr>
        <w:t xml:space="preserve"> </w:t>
      </w:r>
      <w:r w:rsidR="00B66B66">
        <w:rPr>
          <w:rFonts w:ascii="Montserrat" w:hAnsi="Montserrat"/>
          <w:sz w:val="20"/>
          <w:szCs w:val="20"/>
        </w:rPr>
        <w:t>fornisce</w:t>
      </w:r>
      <w:r w:rsidR="00EA4C22">
        <w:rPr>
          <w:rFonts w:ascii="Montserrat" w:hAnsi="Montserrat"/>
          <w:sz w:val="20"/>
          <w:szCs w:val="20"/>
        </w:rPr>
        <w:t xml:space="preserve"> un ottimo</w:t>
      </w:r>
      <w:r w:rsidR="00B66B66">
        <w:rPr>
          <w:rFonts w:ascii="Montserrat" w:hAnsi="Montserrat"/>
          <w:sz w:val="20"/>
          <w:szCs w:val="20"/>
        </w:rPr>
        <w:t xml:space="preserve"> supporto </w:t>
      </w:r>
      <w:r w:rsidR="00EA4C22">
        <w:rPr>
          <w:rFonts w:ascii="Montserrat" w:hAnsi="Montserrat"/>
          <w:sz w:val="20"/>
          <w:szCs w:val="20"/>
        </w:rPr>
        <w:t xml:space="preserve">ai professionisti e </w:t>
      </w:r>
      <w:r w:rsidR="00B66B66">
        <w:rPr>
          <w:rFonts w:ascii="Montserrat" w:hAnsi="Montserrat"/>
          <w:sz w:val="20"/>
          <w:szCs w:val="20"/>
        </w:rPr>
        <w:t>agli operatori del settore nel determinare la corretta prescrizione del calcestruzzo da adottare, rispondente alle prestazioni richieste dalle diverse casistiche di progettazioni strutturali civili e industriali.</w:t>
      </w:r>
    </w:p>
    <w:p w:rsidR="000F4D19" w:rsidRDefault="000F4D19" w:rsidP="00B26A45">
      <w:pPr>
        <w:pStyle w:val="Nessunaspaziatura"/>
        <w:rPr>
          <w:rFonts w:ascii="Montserrat" w:hAnsi="Montserrat"/>
          <w:sz w:val="20"/>
          <w:szCs w:val="20"/>
        </w:rPr>
      </w:pPr>
    </w:p>
    <w:p w:rsidR="00B26A45" w:rsidRPr="00B26A45" w:rsidRDefault="00B26A45" w:rsidP="00B26A45">
      <w:pPr>
        <w:pStyle w:val="Nessunaspaziatura"/>
        <w:rPr>
          <w:rFonts w:ascii="Montserrat" w:hAnsi="Montserrat"/>
          <w:sz w:val="20"/>
          <w:szCs w:val="20"/>
        </w:rPr>
      </w:pPr>
      <w:r w:rsidRPr="00B26A45">
        <w:rPr>
          <w:rFonts w:ascii="Montserrat" w:hAnsi="Montserrat"/>
          <w:sz w:val="20"/>
          <w:szCs w:val="20"/>
        </w:rPr>
        <w:t xml:space="preserve">La strumentazione fa riferimento alle </w:t>
      </w:r>
      <w:r w:rsidRPr="00B26A45">
        <w:rPr>
          <w:rFonts w:ascii="Montserrat" w:hAnsi="Montserrat"/>
          <w:b/>
          <w:sz w:val="20"/>
          <w:szCs w:val="20"/>
        </w:rPr>
        <w:t>principali normative</w:t>
      </w:r>
      <w:r w:rsidRPr="00B26A45">
        <w:rPr>
          <w:rFonts w:ascii="Montserrat" w:hAnsi="Montserrat"/>
          <w:sz w:val="20"/>
          <w:szCs w:val="20"/>
        </w:rPr>
        <w:t xml:space="preserve"> in materia di costruzioni e calcestruzzo: </w:t>
      </w:r>
    </w:p>
    <w:p w:rsidR="00B26A45" w:rsidRPr="00B26A45" w:rsidRDefault="00B26A45" w:rsidP="00B26A45">
      <w:pPr>
        <w:pStyle w:val="Nessunaspaziatura"/>
        <w:rPr>
          <w:rFonts w:ascii="Montserrat" w:hAnsi="Montserrat"/>
          <w:sz w:val="20"/>
          <w:szCs w:val="20"/>
        </w:rPr>
      </w:pPr>
    </w:p>
    <w:p w:rsidR="00B26A45" w:rsidRPr="00B26A45" w:rsidRDefault="00B26A45" w:rsidP="00B26A45">
      <w:pPr>
        <w:pStyle w:val="Nessunaspaziatura"/>
        <w:numPr>
          <w:ilvl w:val="0"/>
          <w:numId w:val="30"/>
        </w:numPr>
        <w:rPr>
          <w:rFonts w:ascii="Montserrat" w:hAnsi="Montserrat"/>
          <w:sz w:val="20"/>
          <w:szCs w:val="20"/>
        </w:rPr>
      </w:pPr>
      <w:r w:rsidRPr="00B26A45">
        <w:rPr>
          <w:rFonts w:ascii="Montserrat" w:hAnsi="Montserrat"/>
          <w:sz w:val="20"/>
          <w:szCs w:val="20"/>
        </w:rPr>
        <w:t>Le Norme Tecniche per le Costruzioni, NTC, DM del 2009;</w:t>
      </w:r>
    </w:p>
    <w:p w:rsidR="00B26A45" w:rsidRPr="00B26A45" w:rsidRDefault="00B26A45" w:rsidP="00B26A45">
      <w:pPr>
        <w:pStyle w:val="Nessunaspaziatura"/>
        <w:numPr>
          <w:ilvl w:val="0"/>
          <w:numId w:val="30"/>
        </w:numPr>
        <w:rPr>
          <w:rFonts w:ascii="Montserrat" w:hAnsi="Montserrat"/>
          <w:sz w:val="20"/>
          <w:szCs w:val="20"/>
        </w:rPr>
      </w:pPr>
      <w:r w:rsidRPr="00B26A45">
        <w:rPr>
          <w:rFonts w:ascii="Montserrat" w:hAnsi="Montserrat"/>
          <w:sz w:val="20"/>
          <w:szCs w:val="20"/>
        </w:rPr>
        <w:t>La UNI EN 206:2016, Calcestruzzo – Specificazione, prestazione, produzione e conformità;</w:t>
      </w:r>
    </w:p>
    <w:p w:rsidR="00B26A45" w:rsidRPr="00B26A45" w:rsidRDefault="00B26A45" w:rsidP="00B26A45">
      <w:pPr>
        <w:pStyle w:val="Nessunaspaziatura"/>
        <w:numPr>
          <w:ilvl w:val="0"/>
          <w:numId w:val="30"/>
        </w:numPr>
        <w:rPr>
          <w:rFonts w:ascii="Montserrat" w:hAnsi="Montserrat"/>
          <w:sz w:val="20"/>
          <w:szCs w:val="20"/>
        </w:rPr>
      </w:pPr>
      <w:r w:rsidRPr="00B26A45">
        <w:rPr>
          <w:rFonts w:ascii="Montserrat" w:hAnsi="Montserrat"/>
          <w:sz w:val="20"/>
          <w:szCs w:val="20"/>
        </w:rPr>
        <w:t>UNI 11104:2016, Calcestruzzo – Specificazione, prestazione, produzione e conformità – Istruzioni complementari per l’applicazione della EN 206;</w:t>
      </w:r>
    </w:p>
    <w:p w:rsidR="00B26A45" w:rsidRPr="00B26A45" w:rsidRDefault="00B26A45" w:rsidP="00B26A45">
      <w:pPr>
        <w:pStyle w:val="Nessunaspaziatura"/>
        <w:numPr>
          <w:ilvl w:val="0"/>
          <w:numId w:val="30"/>
        </w:numPr>
        <w:rPr>
          <w:rFonts w:ascii="Montserrat" w:hAnsi="Montserrat"/>
          <w:sz w:val="20"/>
          <w:szCs w:val="20"/>
        </w:rPr>
      </w:pPr>
      <w:r w:rsidRPr="00B26A45">
        <w:rPr>
          <w:rFonts w:ascii="Montserrat" w:hAnsi="Montserrat"/>
          <w:sz w:val="20"/>
          <w:szCs w:val="20"/>
        </w:rPr>
        <w:t>Linee Guida per la messa in opera del calcestruzzo strutturale, Consiglio Superiore dei Lavori Pubblici, Servizio Tecnico Centrale, gennaio 2018;</w:t>
      </w:r>
    </w:p>
    <w:p w:rsidR="00B26A45" w:rsidRPr="00B26A45" w:rsidRDefault="00B26A45" w:rsidP="00B26A45">
      <w:pPr>
        <w:pStyle w:val="Nessunaspaziatura"/>
        <w:numPr>
          <w:ilvl w:val="0"/>
          <w:numId w:val="30"/>
        </w:numPr>
        <w:rPr>
          <w:rFonts w:ascii="Montserrat" w:hAnsi="Montserrat"/>
          <w:sz w:val="20"/>
          <w:szCs w:val="20"/>
        </w:rPr>
      </w:pPr>
      <w:r w:rsidRPr="00B26A45">
        <w:rPr>
          <w:rFonts w:ascii="Montserrat" w:hAnsi="Montserrat"/>
          <w:sz w:val="20"/>
          <w:szCs w:val="20"/>
        </w:rPr>
        <w:t>Linee Guida per la valutazione delle caratteristiche del calcestruzzo in opera, Consiglio Superiore dei Lavori Pubblici, Servizio Tecnico Centrale, gennaio 2018;</w:t>
      </w:r>
    </w:p>
    <w:p w:rsidR="00B26A45" w:rsidRPr="00B26A45" w:rsidRDefault="00B26A45" w:rsidP="00B26A45">
      <w:pPr>
        <w:pStyle w:val="Nessunaspaziatura"/>
        <w:numPr>
          <w:ilvl w:val="0"/>
          <w:numId w:val="30"/>
        </w:numPr>
        <w:rPr>
          <w:rFonts w:ascii="Montserrat" w:hAnsi="Montserrat"/>
          <w:sz w:val="20"/>
          <w:szCs w:val="20"/>
        </w:rPr>
      </w:pPr>
      <w:r w:rsidRPr="00B26A45">
        <w:rPr>
          <w:rFonts w:ascii="Montserrat" w:hAnsi="Montserrat"/>
          <w:sz w:val="20"/>
          <w:szCs w:val="20"/>
        </w:rPr>
        <w:t>Norme UNI a completamento dei riferimenti normativi elencati.</w:t>
      </w:r>
    </w:p>
    <w:p w:rsidR="00B26A45" w:rsidRPr="00B26A45" w:rsidRDefault="00B26A45" w:rsidP="00B26A45">
      <w:pPr>
        <w:pStyle w:val="Nessunaspaziatura"/>
        <w:rPr>
          <w:rFonts w:ascii="Montserrat" w:hAnsi="Montserrat"/>
          <w:sz w:val="20"/>
          <w:szCs w:val="20"/>
        </w:rPr>
      </w:pPr>
    </w:p>
    <w:p w:rsidR="00B26A45" w:rsidRPr="00B26A45" w:rsidRDefault="00B26A45" w:rsidP="00B26A45">
      <w:pPr>
        <w:pStyle w:val="Nessunaspaziatura"/>
        <w:rPr>
          <w:rFonts w:ascii="Montserrat" w:hAnsi="Montserrat"/>
          <w:sz w:val="20"/>
          <w:szCs w:val="20"/>
        </w:rPr>
      </w:pPr>
      <w:r w:rsidRPr="00B26A45">
        <w:rPr>
          <w:rFonts w:ascii="Montserrat" w:hAnsi="Montserrat"/>
          <w:sz w:val="20"/>
          <w:szCs w:val="20"/>
        </w:rPr>
        <w:t xml:space="preserve">Il tool </w:t>
      </w:r>
      <w:r w:rsidR="0076795F">
        <w:rPr>
          <w:rFonts w:ascii="Montserrat" w:hAnsi="Montserrat"/>
          <w:sz w:val="20"/>
          <w:szCs w:val="20"/>
        </w:rPr>
        <w:t xml:space="preserve">si </w:t>
      </w:r>
      <w:r w:rsidRPr="00B26A45">
        <w:rPr>
          <w:rFonts w:ascii="Montserrat" w:hAnsi="Montserrat"/>
          <w:sz w:val="20"/>
          <w:szCs w:val="20"/>
        </w:rPr>
        <w:t xml:space="preserve">affianca </w:t>
      </w:r>
      <w:r w:rsidR="0076795F">
        <w:rPr>
          <w:rFonts w:ascii="Montserrat" w:hAnsi="Montserrat"/>
          <w:sz w:val="20"/>
          <w:szCs w:val="20"/>
        </w:rPr>
        <w:t>a</w:t>
      </w:r>
      <w:r w:rsidR="003011D7">
        <w:rPr>
          <w:rFonts w:ascii="Montserrat" w:hAnsi="Montserrat"/>
          <w:sz w:val="20"/>
          <w:szCs w:val="20"/>
        </w:rPr>
        <w:t xml:space="preserve">i corsi e </w:t>
      </w:r>
      <w:r w:rsidR="0076795F">
        <w:rPr>
          <w:rFonts w:ascii="Montserrat" w:hAnsi="Montserrat"/>
          <w:sz w:val="20"/>
          <w:szCs w:val="20"/>
        </w:rPr>
        <w:t>al</w:t>
      </w:r>
      <w:r w:rsidR="003011D7">
        <w:rPr>
          <w:rFonts w:ascii="Montserrat" w:hAnsi="Montserrat"/>
          <w:sz w:val="20"/>
          <w:szCs w:val="20"/>
        </w:rPr>
        <w:t>le dimostrazioni offerte dal</w:t>
      </w:r>
      <w:r w:rsidRPr="00B26A45">
        <w:rPr>
          <w:rFonts w:ascii="Montserrat" w:hAnsi="Montserrat"/>
          <w:sz w:val="20"/>
          <w:szCs w:val="20"/>
        </w:rPr>
        <w:t xml:space="preserve">la </w:t>
      </w:r>
      <w:r w:rsidRPr="003A388C">
        <w:rPr>
          <w:rFonts w:ascii="Montserrat" w:hAnsi="Montserrat"/>
          <w:b/>
          <w:sz w:val="20"/>
          <w:szCs w:val="20"/>
        </w:rPr>
        <w:t>formazione Mapei</w:t>
      </w:r>
      <w:r w:rsidRPr="00B26A45">
        <w:rPr>
          <w:rFonts w:ascii="Montserrat" w:hAnsi="Montserrat"/>
          <w:sz w:val="20"/>
          <w:szCs w:val="20"/>
        </w:rPr>
        <w:t xml:space="preserve">, anche in collaborazione con diversi ordini professionali ed associazioni di categoria, nel </w:t>
      </w:r>
      <w:r w:rsidRPr="003A388C">
        <w:rPr>
          <w:rFonts w:ascii="Montserrat" w:hAnsi="Montserrat"/>
          <w:b/>
          <w:sz w:val="20"/>
          <w:szCs w:val="20"/>
        </w:rPr>
        <w:t>promuovere la conoscenza delle normative</w:t>
      </w:r>
      <w:r w:rsidRPr="00B26A45">
        <w:rPr>
          <w:rFonts w:ascii="Montserrat" w:hAnsi="Montserrat"/>
          <w:sz w:val="20"/>
          <w:szCs w:val="20"/>
        </w:rPr>
        <w:t xml:space="preserve"> e le </w:t>
      </w:r>
      <w:r w:rsidRPr="003A388C">
        <w:rPr>
          <w:rFonts w:ascii="Montserrat" w:hAnsi="Montserrat"/>
          <w:b/>
          <w:sz w:val="20"/>
          <w:szCs w:val="20"/>
        </w:rPr>
        <w:t xml:space="preserve">buone pratiche di utilizzo dei prodotti Mapei </w:t>
      </w:r>
      <w:r w:rsidRPr="00B26A45">
        <w:rPr>
          <w:rFonts w:ascii="Montserrat" w:hAnsi="Montserrat"/>
          <w:sz w:val="20"/>
          <w:szCs w:val="20"/>
        </w:rPr>
        <w:t xml:space="preserve">per la realizzazione di opere e strutture in calcestruzzo </w:t>
      </w:r>
      <w:r w:rsidRPr="003A388C">
        <w:rPr>
          <w:rFonts w:ascii="Montserrat" w:hAnsi="Montserrat"/>
          <w:b/>
          <w:sz w:val="20"/>
          <w:szCs w:val="20"/>
        </w:rPr>
        <w:t>durevoli e affidabili</w:t>
      </w:r>
      <w:r w:rsidRPr="00B26A45">
        <w:rPr>
          <w:rFonts w:ascii="Montserrat" w:hAnsi="Montserrat"/>
          <w:sz w:val="20"/>
          <w:szCs w:val="20"/>
        </w:rPr>
        <w:t>.</w:t>
      </w:r>
    </w:p>
    <w:p w:rsidR="00B26A45" w:rsidRPr="00B26A45" w:rsidRDefault="00B26A45" w:rsidP="00B26A45">
      <w:pPr>
        <w:pStyle w:val="Nessunaspaziatura"/>
        <w:rPr>
          <w:rFonts w:ascii="Montserrat" w:hAnsi="Montserrat"/>
          <w:sz w:val="20"/>
          <w:szCs w:val="20"/>
        </w:rPr>
      </w:pPr>
    </w:p>
    <w:p w:rsidR="000C57F9" w:rsidRDefault="000C57F9" w:rsidP="00B26A45">
      <w:pPr>
        <w:pStyle w:val="Nessunaspaziatura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Per consultare il tool, </w:t>
      </w:r>
      <w:r w:rsidR="00C66386">
        <w:rPr>
          <w:rFonts w:ascii="Montserrat" w:hAnsi="Montserrat"/>
          <w:sz w:val="20"/>
          <w:szCs w:val="20"/>
        </w:rPr>
        <w:t>visitare</w:t>
      </w:r>
      <w:r>
        <w:rPr>
          <w:rFonts w:ascii="Montserrat" w:hAnsi="Montserrat"/>
          <w:sz w:val="20"/>
          <w:szCs w:val="20"/>
        </w:rPr>
        <w:t xml:space="preserve"> l’indirizzo: </w:t>
      </w:r>
    </w:p>
    <w:p w:rsidR="00B26A45" w:rsidRPr="00B26A45" w:rsidRDefault="000E7C28" w:rsidP="00B26A45">
      <w:pPr>
        <w:pStyle w:val="Nessunaspaziatura"/>
        <w:rPr>
          <w:rFonts w:ascii="Montserrat" w:hAnsi="Montserrat"/>
          <w:sz w:val="20"/>
          <w:szCs w:val="20"/>
        </w:rPr>
      </w:pPr>
      <w:hyperlink r:id="rId8" w:history="1">
        <w:r w:rsidR="00C66386" w:rsidRPr="008606C9">
          <w:rPr>
            <w:rStyle w:val="Collegamentoipertestuale"/>
            <w:rFonts w:ascii="Montserrat" w:hAnsi="Montserrat"/>
            <w:sz w:val="20"/>
            <w:szCs w:val="20"/>
          </w:rPr>
          <w:t>https://www.mapei.com/it/it/tools-e-download/prescrizione-calcestruzzo</w:t>
        </w:r>
      </w:hyperlink>
      <w:r w:rsidR="000C57F9">
        <w:rPr>
          <w:rFonts w:ascii="Montserrat" w:hAnsi="Montserrat"/>
          <w:sz w:val="20"/>
          <w:szCs w:val="20"/>
        </w:rPr>
        <w:t xml:space="preserve"> </w:t>
      </w:r>
    </w:p>
    <w:p w:rsidR="00B26A45" w:rsidRPr="00B26A45" w:rsidRDefault="00B26A45" w:rsidP="00B26A45">
      <w:pPr>
        <w:pStyle w:val="Nessunaspaziatura"/>
        <w:rPr>
          <w:rFonts w:ascii="Montserrat" w:hAnsi="Montserrat"/>
          <w:sz w:val="20"/>
          <w:szCs w:val="20"/>
        </w:rPr>
      </w:pPr>
    </w:p>
    <w:p w:rsidR="00B26A45" w:rsidRPr="00B26A45" w:rsidRDefault="00B26A45" w:rsidP="00B26A45">
      <w:pPr>
        <w:pStyle w:val="Nessunaspaziatura"/>
        <w:rPr>
          <w:rFonts w:ascii="Montserrat" w:hAnsi="Montserrat"/>
          <w:sz w:val="20"/>
          <w:szCs w:val="20"/>
        </w:rPr>
      </w:pPr>
      <w:bookmarkStart w:id="2" w:name="_Hlk28944451"/>
      <w:r w:rsidRPr="00B26A45">
        <w:rPr>
          <w:rFonts w:ascii="Montserrat" w:hAnsi="Montserrat"/>
          <w:sz w:val="20"/>
          <w:szCs w:val="20"/>
        </w:rPr>
        <w:t>Fondata nel 1937 a Milano, Mapei oggi conta 89 consociate, inclusa la capogruppo, in 56 paesi e 83 stabilimenti produttivi in 36 paesi nei cinque continenti con un fatturato consolidato 2018 di 2,5 Miliardi di € e oltre 10.500 dipendenti nel mondo.</w:t>
      </w:r>
    </w:p>
    <w:p w:rsidR="00B26A45" w:rsidRPr="00B26A45" w:rsidRDefault="00B26A45" w:rsidP="00B26A45">
      <w:pPr>
        <w:pStyle w:val="Nessunaspaziatura"/>
        <w:rPr>
          <w:rFonts w:ascii="Montserrat" w:hAnsi="Montserrat"/>
          <w:sz w:val="20"/>
          <w:szCs w:val="20"/>
        </w:rPr>
      </w:pPr>
      <w:r w:rsidRPr="00B26A45">
        <w:rPr>
          <w:rFonts w:ascii="Montserrat" w:hAnsi="Montserrat"/>
          <w:sz w:val="20"/>
          <w:szCs w:val="20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bookmarkEnd w:id="2"/>
    <w:p w:rsidR="00B26A45" w:rsidRPr="00B26A45" w:rsidRDefault="00B26A45" w:rsidP="00B26A45">
      <w:pPr>
        <w:pStyle w:val="Nessunaspaziatura"/>
        <w:rPr>
          <w:rFonts w:ascii="Montserrat" w:hAnsi="Montserrat"/>
          <w:sz w:val="20"/>
          <w:szCs w:val="20"/>
        </w:rPr>
      </w:pPr>
    </w:p>
    <w:p w:rsidR="00AB4C67" w:rsidRPr="00B26A45" w:rsidRDefault="00B26A45" w:rsidP="009431C3">
      <w:pPr>
        <w:pStyle w:val="Nessunaspaziatura"/>
      </w:pPr>
      <w:r w:rsidRPr="00B26A45">
        <w:rPr>
          <w:rFonts w:ascii="Montserrat" w:hAnsi="Montserrat"/>
          <w:i/>
          <w:sz w:val="20"/>
          <w:szCs w:val="20"/>
        </w:rPr>
        <w:t>Febbraio 2020</w:t>
      </w:r>
      <w:bookmarkEnd w:id="0"/>
    </w:p>
    <w:sectPr w:rsidR="00AB4C67" w:rsidRPr="00B26A45" w:rsidSect="00760884">
      <w:headerReference w:type="default" r:id="rId9"/>
      <w:footerReference w:type="default" r:id="rId10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27C3BE28-15AC-4803-8EBB-14761CCF1BB4}"/>
    <w:embedBold r:id="rId2" w:fontKey="{610A0F76-11FF-4257-9536-BC497BC5B201}"/>
    <w:embedItalic r:id="rId3" w:fontKey="{11516310-41EB-41EB-B481-785D67D73119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42A"/>
    <w:multiLevelType w:val="hybridMultilevel"/>
    <w:tmpl w:val="8BF6C8D4"/>
    <w:lvl w:ilvl="0" w:tplc="7044742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5799"/>
    <w:multiLevelType w:val="hybridMultilevel"/>
    <w:tmpl w:val="AEF8F5D8"/>
    <w:lvl w:ilvl="0" w:tplc="7B12F3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909F0"/>
    <w:multiLevelType w:val="hybridMultilevel"/>
    <w:tmpl w:val="7428B6E4"/>
    <w:lvl w:ilvl="0" w:tplc="79843D5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A41D7"/>
    <w:multiLevelType w:val="hybridMultilevel"/>
    <w:tmpl w:val="22265A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CC436F1"/>
    <w:multiLevelType w:val="hybridMultilevel"/>
    <w:tmpl w:val="D0A833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27"/>
  </w:num>
  <w:num w:numId="5">
    <w:abstractNumId w:val="29"/>
  </w:num>
  <w:num w:numId="6">
    <w:abstractNumId w:val="15"/>
  </w:num>
  <w:num w:numId="7">
    <w:abstractNumId w:val="4"/>
  </w:num>
  <w:num w:numId="8">
    <w:abstractNumId w:val="20"/>
  </w:num>
  <w:num w:numId="9">
    <w:abstractNumId w:val="28"/>
  </w:num>
  <w:num w:numId="10">
    <w:abstractNumId w:val="22"/>
  </w:num>
  <w:num w:numId="11">
    <w:abstractNumId w:val="0"/>
  </w:num>
  <w:num w:numId="12">
    <w:abstractNumId w:val="25"/>
  </w:num>
  <w:num w:numId="13">
    <w:abstractNumId w:val="18"/>
  </w:num>
  <w:num w:numId="14">
    <w:abstractNumId w:val="24"/>
  </w:num>
  <w:num w:numId="15">
    <w:abstractNumId w:val="14"/>
  </w:num>
  <w:num w:numId="16">
    <w:abstractNumId w:val="26"/>
  </w:num>
  <w:num w:numId="17">
    <w:abstractNumId w:val="7"/>
  </w:num>
  <w:num w:numId="18">
    <w:abstractNumId w:val="9"/>
  </w:num>
  <w:num w:numId="19">
    <w:abstractNumId w:val="23"/>
  </w:num>
  <w:num w:numId="20">
    <w:abstractNumId w:val="5"/>
  </w:num>
  <w:num w:numId="21">
    <w:abstractNumId w:val="3"/>
  </w:num>
  <w:num w:numId="22">
    <w:abstractNumId w:val="8"/>
  </w:num>
  <w:num w:numId="23">
    <w:abstractNumId w:val="19"/>
  </w:num>
  <w:num w:numId="24">
    <w:abstractNumId w:val="21"/>
  </w:num>
  <w:num w:numId="25">
    <w:abstractNumId w:val="12"/>
  </w:num>
  <w:num w:numId="26">
    <w:abstractNumId w:val="10"/>
  </w:num>
  <w:num w:numId="27">
    <w:abstractNumId w:val="1"/>
  </w:num>
  <w:num w:numId="28">
    <w:abstractNumId w:val="17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52FF9"/>
    <w:rsid w:val="0006219D"/>
    <w:rsid w:val="00070B22"/>
    <w:rsid w:val="00072F8A"/>
    <w:rsid w:val="0009496C"/>
    <w:rsid w:val="000A19B7"/>
    <w:rsid w:val="000A6B7F"/>
    <w:rsid w:val="000A792F"/>
    <w:rsid w:val="000B3264"/>
    <w:rsid w:val="000C57F9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4D19"/>
    <w:rsid w:val="000F56DB"/>
    <w:rsid w:val="00100EAE"/>
    <w:rsid w:val="0010609B"/>
    <w:rsid w:val="00116A40"/>
    <w:rsid w:val="0012500F"/>
    <w:rsid w:val="00161BA8"/>
    <w:rsid w:val="00171FE3"/>
    <w:rsid w:val="001738EE"/>
    <w:rsid w:val="001757C8"/>
    <w:rsid w:val="0018589C"/>
    <w:rsid w:val="00190C06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6DD0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0D5A"/>
    <w:rsid w:val="002220F8"/>
    <w:rsid w:val="0022706C"/>
    <w:rsid w:val="0023014F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F2351"/>
    <w:rsid w:val="002F4F75"/>
    <w:rsid w:val="002F5DFC"/>
    <w:rsid w:val="002F6820"/>
    <w:rsid w:val="003011D7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388C"/>
    <w:rsid w:val="003A57DC"/>
    <w:rsid w:val="003A596B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1C31"/>
    <w:rsid w:val="00465F45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60884"/>
    <w:rsid w:val="00763DBA"/>
    <w:rsid w:val="0076795F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4AB2"/>
    <w:rsid w:val="007F6A2A"/>
    <w:rsid w:val="007F7413"/>
    <w:rsid w:val="007F7AF5"/>
    <w:rsid w:val="007F7CF2"/>
    <w:rsid w:val="008056B2"/>
    <w:rsid w:val="00806BB7"/>
    <w:rsid w:val="008150AC"/>
    <w:rsid w:val="00815693"/>
    <w:rsid w:val="00815B5F"/>
    <w:rsid w:val="00837E56"/>
    <w:rsid w:val="00841894"/>
    <w:rsid w:val="0085366C"/>
    <w:rsid w:val="00853A1E"/>
    <w:rsid w:val="00863077"/>
    <w:rsid w:val="008646C4"/>
    <w:rsid w:val="00874BA8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D7E23"/>
    <w:rsid w:val="008E036F"/>
    <w:rsid w:val="008E7889"/>
    <w:rsid w:val="00902474"/>
    <w:rsid w:val="00902700"/>
    <w:rsid w:val="00906F27"/>
    <w:rsid w:val="009270BD"/>
    <w:rsid w:val="00927F3B"/>
    <w:rsid w:val="00931EDE"/>
    <w:rsid w:val="009431C3"/>
    <w:rsid w:val="00944E86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1CC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4C67"/>
    <w:rsid w:val="00AB527D"/>
    <w:rsid w:val="00AD080A"/>
    <w:rsid w:val="00AD63E3"/>
    <w:rsid w:val="00AD7DCE"/>
    <w:rsid w:val="00AE185E"/>
    <w:rsid w:val="00AF0018"/>
    <w:rsid w:val="00B163DA"/>
    <w:rsid w:val="00B21AA2"/>
    <w:rsid w:val="00B225A4"/>
    <w:rsid w:val="00B26A45"/>
    <w:rsid w:val="00B32EF6"/>
    <w:rsid w:val="00B330E5"/>
    <w:rsid w:val="00B34E6A"/>
    <w:rsid w:val="00B42135"/>
    <w:rsid w:val="00B425B9"/>
    <w:rsid w:val="00B5278A"/>
    <w:rsid w:val="00B56DE3"/>
    <w:rsid w:val="00B578ED"/>
    <w:rsid w:val="00B66B66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66386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34D4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5765B"/>
    <w:rsid w:val="00D609E4"/>
    <w:rsid w:val="00D62217"/>
    <w:rsid w:val="00D65522"/>
    <w:rsid w:val="00D70A7C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B4F8B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16B3A"/>
    <w:rsid w:val="00E20257"/>
    <w:rsid w:val="00E34602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4C22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182A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oNotEmbedSmartTags/>
  <w:decimalSymbol w:val=","/>
  <w:listSeparator w:val=";"/>
  <w14:docId w14:val="70717187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  <w:style w:type="paragraph" w:customStyle="1" w:styleId="Default">
    <w:name w:val="Default"/>
    <w:rsid w:val="00AB4C67"/>
    <w:pPr>
      <w:autoSpaceDE w:val="0"/>
      <w:autoSpaceDN w:val="0"/>
      <w:adjustRightInd w:val="0"/>
    </w:pPr>
    <w:rPr>
      <w:rFonts w:ascii="Univers LT Std 47 Cn Lt" w:eastAsiaTheme="minorHAnsi" w:hAnsi="Univers LT Std 47 Cn Lt" w:cs="Univers LT Std 47 Cn L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ei.com/it/it/tools-e-download/prescrizione-calcestruzz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6E99-06E8-4D28-BC1A-ADA8C5BC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379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11</cp:revision>
  <cp:lastPrinted>2020-02-04T13:25:00Z</cp:lastPrinted>
  <dcterms:created xsi:type="dcterms:W3CDTF">2020-02-04T13:24:00Z</dcterms:created>
  <dcterms:modified xsi:type="dcterms:W3CDTF">2020-02-05T14:44:00Z</dcterms:modified>
</cp:coreProperties>
</file>