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5C" w:rsidRDefault="00AB675C" w:rsidP="00AB675C">
      <w:pPr>
        <w:pStyle w:val="Nessunaspaziatura"/>
        <w:jc w:val="center"/>
        <w:rPr>
          <w:rFonts w:ascii="Montserrat" w:hAnsi="Montserrat"/>
          <w:b/>
          <w:sz w:val="18"/>
          <w:szCs w:val="18"/>
        </w:rPr>
      </w:pPr>
      <w:r w:rsidRPr="00E75372">
        <w:rPr>
          <w:rFonts w:ascii="Montserrat" w:hAnsi="Montserrat"/>
          <w:b/>
          <w:sz w:val="18"/>
          <w:szCs w:val="18"/>
        </w:rPr>
        <w:t>FINITURE MAPEI PER LA CASA DI QUARTIERE DI VIA CIRI</w:t>
      </w:r>
      <w:r>
        <w:rPr>
          <w:rFonts w:ascii="Montserrat" w:hAnsi="Montserrat"/>
          <w:b/>
          <w:sz w:val="18"/>
          <w:szCs w:val="18"/>
        </w:rPr>
        <w:t>É</w:t>
      </w:r>
      <w:r w:rsidRPr="00E75372">
        <w:rPr>
          <w:rFonts w:ascii="Montserrat" w:hAnsi="Montserrat"/>
          <w:b/>
          <w:sz w:val="18"/>
          <w:szCs w:val="18"/>
        </w:rPr>
        <w:t xml:space="preserve">, </w:t>
      </w:r>
    </w:p>
    <w:p w:rsidR="00AB675C" w:rsidRDefault="00AB675C" w:rsidP="00AB675C">
      <w:pPr>
        <w:pStyle w:val="Nessunaspaziatura"/>
        <w:jc w:val="center"/>
        <w:rPr>
          <w:rFonts w:ascii="Montserrat" w:hAnsi="Montserrat"/>
          <w:b/>
          <w:sz w:val="18"/>
          <w:szCs w:val="18"/>
        </w:rPr>
      </w:pPr>
      <w:r w:rsidRPr="00E75372">
        <w:rPr>
          <w:rFonts w:ascii="Montserrat" w:hAnsi="Montserrat"/>
          <w:b/>
          <w:sz w:val="18"/>
          <w:szCs w:val="18"/>
        </w:rPr>
        <w:t>PROGETT</w:t>
      </w:r>
      <w:r>
        <w:rPr>
          <w:rFonts w:ascii="Montserrat" w:hAnsi="Montserrat"/>
          <w:b/>
          <w:sz w:val="18"/>
          <w:szCs w:val="18"/>
        </w:rPr>
        <w:t>O</w:t>
      </w:r>
      <w:r w:rsidRPr="00E75372">
        <w:rPr>
          <w:rFonts w:ascii="Montserrat" w:hAnsi="Montserrat"/>
          <w:b/>
          <w:sz w:val="18"/>
          <w:szCs w:val="18"/>
        </w:rPr>
        <w:t xml:space="preserve"> DI RIGENERAZIONE URBANA DEL GRUPPO DI LAVORO G124 </w:t>
      </w:r>
    </w:p>
    <w:p w:rsidR="00AB675C" w:rsidRDefault="00AB675C" w:rsidP="00AB675C">
      <w:pPr>
        <w:pStyle w:val="Nessunaspaziatura"/>
        <w:jc w:val="center"/>
        <w:rPr>
          <w:rFonts w:ascii="Montserrat" w:hAnsi="Montserrat"/>
          <w:i/>
          <w:sz w:val="18"/>
          <w:szCs w:val="18"/>
        </w:rPr>
      </w:pPr>
      <w:r w:rsidRPr="00E75372">
        <w:rPr>
          <w:rFonts w:ascii="Montserrat" w:hAnsi="Montserrat"/>
          <w:i/>
          <w:sz w:val="18"/>
          <w:szCs w:val="18"/>
        </w:rPr>
        <w:t xml:space="preserve">Mapei ha contribuito con le sue finiture colorate e protettive al progetto di riqualificazione di una </w:t>
      </w:r>
    </w:p>
    <w:p w:rsidR="00AB675C" w:rsidRPr="00E75372" w:rsidRDefault="00AB675C" w:rsidP="00AB675C">
      <w:pPr>
        <w:pStyle w:val="Nessunaspaziatura"/>
        <w:jc w:val="center"/>
        <w:rPr>
          <w:rFonts w:ascii="Montserrat" w:hAnsi="Montserrat"/>
          <w:i/>
          <w:sz w:val="18"/>
          <w:szCs w:val="18"/>
        </w:rPr>
      </w:pPr>
      <w:r w:rsidRPr="00E75372">
        <w:rPr>
          <w:rFonts w:ascii="Montserrat" w:hAnsi="Montserrat"/>
          <w:i/>
          <w:sz w:val="18"/>
          <w:szCs w:val="18"/>
        </w:rPr>
        <w:t>ex-scuola nel quartiere di Niguarda a Milano</w:t>
      </w:r>
    </w:p>
    <w:p w:rsidR="00AB675C" w:rsidRPr="00E75372" w:rsidRDefault="00AB675C" w:rsidP="00AB675C">
      <w:pPr>
        <w:pStyle w:val="Nessunaspaziatura"/>
        <w:rPr>
          <w:rFonts w:ascii="Montserrat" w:hAnsi="Montserrat"/>
          <w:sz w:val="18"/>
          <w:szCs w:val="18"/>
        </w:rPr>
      </w:pPr>
    </w:p>
    <w:p w:rsidR="00AB675C" w:rsidRPr="00E75372" w:rsidRDefault="00AB675C" w:rsidP="00AB675C">
      <w:pPr>
        <w:pStyle w:val="Nessunaspaziatura"/>
        <w:rPr>
          <w:rFonts w:ascii="Montserrat" w:hAnsi="Montserrat"/>
          <w:sz w:val="18"/>
          <w:szCs w:val="18"/>
        </w:rPr>
      </w:pPr>
      <w:r w:rsidRPr="000C1B7C">
        <w:rPr>
          <w:rFonts w:ascii="Montserrat" w:hAnsi="Montserrat"/>
          <w:b/>
          <w:sz w:val="18"/>
          <w:szCs w:val="18"/>
        </w:rPr>
        <w:t>Mapei</w:t>
      </w:r>
      <w:r w:rsidRPr="00E75372">
        <w:rPr>
          <w:rFonts w:ascii="Montserrat" w:hAnsi="Montserrat"/>
          <w:sz w:val="18"/>
          <w:szCs w:val="18"/>
        </w:rPr>
        <w:t xml:space="preserve"> ha contribuito a dare </w:t>
      </w:r>
      <w:r w:rsidRPr="004A7576">
        <w:rPr>
          <w:rFonts w:ascii="Montserrat" w:hAnsi="Montserrat"/>
          <w:b/>
          <w:sz w:val="18"/>
          <w:szCs w:val="18"/>
        </w:rPr>
        <w:t>nuova vita all’ex scuola comunale di Via Ciri</w:t>
      </w:r>
      <w:r>
        <w:rPr>
          <w:rFonts w:ascii="Montserrat" w:hAnsi="Montserrat"/>
          <w:b/>
          <w:sz w:val="18"/>
          <w:szCs w:val="18"/>
        </w:rPr>
        <w:t>é</w:t>
      </w:r>
      <w:r w:rsidRPr="00314F23">
        <w:rPr>
          <w:rFonts w:ascii="Montserrat" w:hAnsi="Montserrat"/>
          <w:sz w:val="18"/>
          <w:szCs w:val="18"/>
        </w:rPr>
        <w:t xml:space="preserve"> </w:t>
      </w:r>
      <w:r>
        <w:rPr>
          <w:rFonts w:ascii="Montserrat" w:hAnsi="Montserrat"/>
          <w:sz w:val="18"/>
          <w:szCs w:val="18"/>
        </w:rPr>
        <w:t>n</w:t>
      </w:r>
      <w:r w:rsidRPr="00E75372">
        <w:rPr>
          <w:rFonts w:ascii="Montserrat" w:hAnsi="Montserrat"/>
          <w:sz w:val="18"/>
          <w:szCs w:val="18"/>
        </w:rPr>
        <w:t>el quartiere di Niguarda,</w:t>
      </w:r>
      <w:r>
        <w:rPr>
          <w:rFonts w:ascii="Montserrat" w:hAnsi="Montserrat"/>
          <w:sz w:val="18"/>
          <w:szCs w:val="18"/>
        </w:rPr>
        <w:t xml:space="preserve"> </w:t>
      </w:r>
      <w:r w:rsidRPr="00E75372">
        <w:rPr>
          <w:rFonts w:ascii="Montserrat" w:hAnsi="Montserrat"/>
          <w:sz w:val="18"/>
          <w:szCs w:val="18"/>
        </w:rPr>
        <w:t>donando le finiture murali decorative e protettive per la riverniciatura degli ambienti interni dell’edificio, tra cui l’atrio e la sala auditorium, e il trattamento di alcuni elementi tra cui i caloriferi e le porte in plastica.</w:t>
      </w:r>
    </w:p>
    <w:p w:rsidR="00AB675C" w:rsidRPr="00E75372" w:rsidRDefault="00AB675C" w:rsidP="00AB675C">
      <w:pPr>
        <w:pStyle w:val="Nessunaspaziatura"/>
        <w:rPr>
          <w:rFonts w:ascii="Montserrat" w:hAnsi="Montserrat"/>
          <w:sz w:val="18"/>
          <w:szCs w:val="18"/>
        </w:rPr>
      </w:pPr>
    </w:p>
    <w:p w:rsidR="00AB675C" w:rsidRDefault="00AB675C" w:rsidP="00AB675C">
      <w:pPr>
        <w:pStyle w:val="Nessunaspaziatura"/>
        <w:rPr>
          <w:rFonts w:ascii="Montserrat" w:hAnsi="Montserrat"/>
          <w:sz w:val="18"/>
          <w:szCs w:val="18"/>
        </w:rPr>
      </w:pPr>
      <w:r w:rsidRPr="00E75372">
        <w:rPr>
          <w:rFonts w:ascii="Montserrat" w:hAnsi="Montserrat"/>
          <w:sz w:val="18"/>
          <w:szCs w:val="18"/>
        </w:rPr>
        <w:t xml:space="preserve">La </w:t>
      </w:r>
      <w:r w:rsidRPr="000C1B7C">
        <w:rPr>
          <w:rFonts w:ascii="Montserrat" w:hAnsi="Montserrat"/>
          <w:b/>
          <w:sz w:val="18"/>
          <w:szCs w:val="18"/>
        </w:rPr>
        <w:t xml:space="preserve">Casa di </w:t>
      </w:r>
      <w:r>
        <w:rPr>
          <w:rFonts w:ascii="Montserrat" w:hAnsi="Montserrat"/>
          <w:b/>
          <w:sz w:val="18"/>
          <w:szCs w:val="18"/>
        </w:rPr>
        <w:t>Q</w:t>
      </w:r>
      <w:r w:rsidRPr="000C1B7C">
        <w:rPr>
          <w:rFonts w:ascii="Montserrat" w:hAnsi="Montserrat"/>
          <w:b/>
          <w:sz w:val="18"/>
          <w:szCs w:val="18"/>
        </w:rPr>
        <w:t>uartiere</w:t>
      </w:r>
      <w:r w:rsidRPr="00E75372">
        <w:rPr>
          <w:rFonts w:ascii="Montserrat" w:hAnsi="Montserrat"/>
          <w:sz w:val="18"/>
          <w:szCs w:val="18"/>
        </w:rPr>
        <w:t xml:space="preserve">, già sede di associazioni e attività collettive, rientra nel </w:t>
      </w:r>
      <w:r w:rsidRPr="00BA7677">
        <w:rPr>
          <w:rFonts w:ascii="Montserrat" w:hAnsi="Montserrat"/>
          <w:b/>
          <w:sz w:val="18"/>
          <w:szCs w:val="18"/>
        </w:rPr>
        <w:t>programma G124</w:t>
      </w:r>
      <w:r w:rsidRPr="00E75372">
        <w:rPr>
          <w:rFonts w:ascii="Montserrat" w:hAnsi="Montserrat"/>
          <w:sz w:val="18"/>
          <w:szCs w:val="18"/>
        </w:rPr>
        <w:t xml:space="preserve"> d</w:t>
      </w:r>
      <w:r>
        <w:rPr>
          <w:rFonts w:ascii="Montserrat" w:hAnsi="Montserrat"/>
          <w:sz w:val="18"/>
          <w:szCs w:val="18"/>
        </w:rPr>
        <w:t>ell’architetto e senatore a vita</w:t>
      </w:r>
      <w:r w:rsidRPr="00E75372">
        <w:rPr>
          <w:rFonts w:ascii="Montserrat" w:hAnsi="Montserrat"/>
          <w:sz w:val="18"/>
          <w:szCs w:val="18"/>
        </w:rPr>
        <w:t xml:space="preserve"> </w:t>
      </w:r>
      <w:r w:rsidRPr="00BA7677">
        <w:rPr>
          <w:rFonts w:ascii="Montserrat" w:hAnsi="Montserrat"/>
          <w:b/>
          <w:sz w:val="18"/>
          <w:szCs w:val="18"/>
        </w:rPr>
        <w:t>Renzo Piano</w:t>
      </w:r>
      <w:r w:rsidRPr="00E75372">
        <w:rPr>
          <w:rFonts w:ascii="Montserrat" w:hAnsi="Montserrat"/>
          <w:sz w:val="18"/>
          <w:szCs w:val="18"/>
        </w:rPr>
        <w:t xml:space="preserve">, </w:t>
      </w:r>
      <w:r>
        <w:rPr>
          <w:rFonts w:ascii="Montserrat" w:hAnsi="Montserrat"/>
          <w:sz w:val="18"/>
          <w:szCs w:val="18"/>
        </w:rPr>
        <w:t>un</w:t>
      </w:r>
      <w:r w:rsidRPr="00E75372">
        <w:rPr>
          <w:rFonts w:ascii="Montserrat" w:hAnsi="Montserrat"/>
          <w:sz w:val="18"/>
          <w:szCs w:val="18"/>
        </w:rPr>
        <w:t xml:space="preserve"> progetto di </w:t>
      </w:r>
      <w:r w:rsidRPr="00BA7677">
        <w:rPr>
          <w:rFonts w:ascii="Montserrat" w:hAnsi="Montserrat"/>
          <w:b/>
          <w:sz w:val="18"/>
          <w:szCs w:val="18"/>
        </w:rPr>
        <w:t>rigenerazione urbana delle periferie</w:t>
      </w:r>
      <w:r w:rsidRPr="00E75372">
        <w:rPr>
          <w:rFonts w:ascii="Montserrat" w:hAnsi="Montserrat"/>
          <w:sz w:val="18"/>
          <w:szCs w:val="18"/>
        </w:rPr>
        <w:t xml:space="preserve"> che l’arch</w:t>
      </w:r>
      <w:r>
        <w:rPr>
          <w:rFonts w:ascii="Montserrat" w:hAnsi="Montserrat"/>
          <w:sz w:val="18"/>
          <w:szCs w:val="18"/>
        </w:rPr>
        <w:t>itetto</w:t>
      </w:r>
      <w:r w:rsidRPr="00E75372">
        <w:rPr>
          <w:rFonts w:ascii="Montserrat" w:hAnsi="Montserrat"/>
          <w:sz w:val="18"/>
          <w:szCs w:val="18"/>
        </w:rPr>
        <w:t xml:space="preserve"> realizza </w:t>
      </w:r>
      <w:r>
        <w:rPr>
          <w:rFonts w:ascii="Montserrat" w:hAnsi="Montserrat"/>
          <w:sz w:val="18"/>
          <w:szCs w:val="18"/>
        </w:rPr>
        <w:t>finanziandolo con il suo stipendio da senatore</w:t>
      </w:r>
      <w:r w:rsidRPr="00E75372">
        <w:rPr>
          <w:rFonts w:ascii="Montserrat" w:hAnsi="Montserrat"/>
          <w:sz w:val="18"/>
          <w:szCs w:val="18"/>
        </w:rPr>
        <w:t xml:space="preserve"> </w:t>
      </w:r>
      <w:r w:rsidR="00F75C71">
        <w:rPr>
          <w:rFonts w:ascii="Montserrat" w:hAnsi="Montserrat"/>
          <w:sz w:val="18"/>
          <w:szCs w:val="18"/>
        </w:rPr>
        <w:t>e coinvolgendo</w:t>
      </w:r>
      <w:r w:rsidR="00F75C71" w:rsidRPr="00A90AAE">
        <w:rPr>
          <w:rFonts w:ascii="Montserrat" w:hAnsi="Montserrat"/>
          <w:sz w:val="18"/>
          <w:szCs w:val="18"/>
        </w:rPr>
        <w:t xml:space="preserve"> 12 ragazzi borsisti selezionati dalle Università di Milano, Padova, Roma e Catania</w:t>
      </w:r>
      <w:r w:rsidR="00F75C71">
        <w:rPr>
          <w:rFonts w:ascii="Montserrat" w:hAnsi="Montserrat"/>
          <w:sz w:val="18"/>
          <w:szCs w:val="18"/>
        </w:rPr>
        <w:t>.</w:t>
      </w:r>
    </w:p>
    <w:p w:rsidR="00F75C71" w:rsidRDefault="00F75C71" w:rsidP="00AB675C">
      <w:pPr>
        <w:pStyle w:val="Nessunaspaziatura"/>
        <w:rPr>
          <w:rFonts w:ascii="Montserrat" w:hAnsi="Montserrat"/>
          <w:sz w:val="18"/>
          <w:szCs w:val="18"/>
        </w:rPr>
      </w:pPr>
    </w:p>
    <w:p w:rsidR="00AB675C" w:rsidRPr="00E75372" w:rsidRDefault="00AB675C" w:rsidP="00AB675C">
      <w:pPr>
        <w:pStyle w:val="Nessunaspaziatura"/>
        <w:rPr>
          <w:rFonts w:ascii="Montserrat" w:hAnsi="Montserrat"/>
          <w:sz w:val="18"/>
          <w:szCs w:val="18"/>
        </w:rPr>
      </w:pPr>
      <w:r>
        <w:rPr>
          <w:rFonts w:ascii="Montserrat" w:hAnsi="Montserrat"/>
          <w:sz w:val="18"/>
          <w:szCs w:val="18"/>
        </w:rPr>
        <w:t>Grazie agli interventi proposti ed eseguiti dai giovani architetti del Politecnico di Milano, coordinati dalla professoressa Raffaella Neri, e al contributo di aziende sponsor, tra cui Mapei, oggi la Casa di Quartiere di Via Cirié ha una nuova organizzazione degli spazi che permette alle associazioni che vi convivono di usufruire di ambienti sinora inutilizzati rendendolo</w:t>
      </w:r>
      <w:r w:rsidRPr="000C1B7C">
        <w:rPr>
          <w:rFonts w:ascii="Montserrat" w:hAnsi="Montserrat"/>
          <w:sz w:val="18"/>
          <w:szCs w:val="18"/>
        </w:rPr>
        <w:t xml:space="preserve"> un centro di aggregazione aperto all’intero quartiere.</w:t>
      </w:r>
    </w:p>
    <w:p w:rsidR="00AB675C" w:rsidRDefault="00AB675C" w:rsidP="00AB675C">
      <w:pPr>
        <w:pStyle w:val="Nessunaspaziatura"/>
        <w:rPr>
          <w:rFonts w:ascii="Montserrat" w:hAnsi="Montserrat"/>
          <w:sz w:val="18"/>
          <w:szCs w:val="18"/>
        </w:rPr>
      </w:pPr>
    </w:p>
    <w:p w:rsidR="00AB675C" w:rsidRPr="00E75372" w:rsidRDefault="00AB675C" w:rsidP="00AB675C">
      <w:pPr>
        <w:pStyle w:val="Nessunaspaziatura"/>
        <w:rPr>
          <w:rFonts w:ascii="Montserrat" w:hAnsi="Montserrat"/>
          <w:sz w:val="18"/>
          <w:szCs w:val="18"/>
        </w:rPr>
      </w:pPr>
      <w:r w:rsidRPr="00E75372">
        <w:rPr>
          <w:rFonts w:ascii="Montserrat" w:hAnsi="Montserrat"/>
          <w:sz w:val="18"/>
          <w:szCs w:val="18"/>
        </w:rPr>
        <w:t xml:space="preserve">Mapei per l’intervento di </w:t>
      </w:r>
      <w:r w:rsidRPr="0089320D">
        <w:rPr>
          <w:rFonts w:ascii="Montserrat" w:hAnsi="Montserrat"/>
          <w:b/>
          <w:sz w:val="18"/>
          <w:szCs w:val="18"/>
        </w:rPr>
        <w:t>finitura delle superfici</w:t>
      </w:r>
      <w:r w:rsidRPr="00E75372">
        <w:rPr>
          <w:rFonts w:ascii="Montserrat" w:hAnsi="Montserrat"/>
          <w:sz w:val="18"/>
          <w:szCs w:val="18"/>
        </w:rPr>
        <w:t xml:space="preserve"> ha donato i seguenti prodotti:</w:t>
      </w:r>
    </w:p>
    <w:p w:rsidR="00AB675C" w:rsidRPr="00E75372" w:rsidRDefault="00AB675C" w:rsidP="00AB675C">
      <w:pPr>
        <w:pStyle w:val="Nessunaspaziatura"/>
        <w:rPr>
          <w:rFonts w:ascii="Montserrat" w:hAnsi="Montserrat"/>
          <w:sz w:val="18"/>
          <w:szCs w:val="18"/>
        </w:rPr>
      </w:pPr>
      <w:r w:rsidRPr="00E75372">
        <w:rPr>
          <w:rFonts w:ascii="Montserrat" w:hAnsi="Montserrat"/>
          <w:sz w:val="18"/>
          <w:szCs w:val="18"/>
        </w:rPr>
        <w:t xml:space="preserve">- </w:t>
      </w:r>
      <w:proofErr w:type="spellStart"/>
      <w:r w:rsidRPr="0089320D">
        <w:rPr>
          <w:rFonts w:ascii="Montserrat" w:hAnsi="Montserrat"/>
          <w:b/>
          <w:sz w:val="18"/>
          <w:szCs w:val="18"/>
        </w:rPr>
        <w:t>Malech</w:t>
      </w:r>
      <w:proofErr w:type="spellEnd"/>
      <w:r w:rsidRPr="00E75372">
        <w:rPr>
          <w:rFonts w:ascii="Montserrat" w:hAnsi="Montserrat"/>
          <w:sz w:val="18"/>
          <w:szCs w:val="18"/>
        </w:rPr>
        <w:t>, fondo acrilico all’acqua, uniformante e promotore di adesione;</w:t>
      </w:r>
    </w:p>
    <w:p w:rsidR="00AB675C" w:rsidRPr="00E75372" w:rsidRDefault="00AB675C" w:rsidP="00AB675C">
      <w:pPr>
        <w:pStyle w:val="Nessunaspaziatura"/>
        <w:rPr>
          <w:rFonts w:ascii="Montserrat" w:hAnsi="Montserrat"/>
          <w:sz w:val="18"/>
          <w:szCs w:val="18"/>
        </w:rPr>
      </w:pPr>
      <w:r w:rsidRPr="00E75372">
        <w:rPr>
          <w:rFonts w:ascii="Montserrat" w:hAnsi="Montserrat"/>
          <w:sz w:val="18"/>
          <w:szCs w:val="18"/>
        </w:rPr>
        <w:t xml:space="preserve">- </w:t>
      </w:r>
      <w:proofErr w:type="spellStart"/>
      <w:r w:rsidRPr="0089320D">
        <w:rPr>
          <w:rFonts w:ascii="Montserrat" w:hAnsi="Montserrat"/>
          <w:b/>
          <w:sz w:val="18"/>
          <w:szCs w:val="18"/>
        </w:rPr>
        <w:t>Dursilite</w:t>
      </w:r>
      <w:proofErr w:type="spellEnd"/>
      <w:r w:rsidRPr="0089320D">
        <w:rPr>
          <w:rFonts w:ascii="Montserrat" w:hAnsi="Montserrat"/>
          <w:b/>
          <w:sz w:val="18"/>
          <w:szCs w:val="18"/>
        </w:rPr>
        <w:t xml:space="preserve"> Base </w:t>
      </w:r>
      <w:proofErr w:type="spellStart"/>
      <w:r w:rsidRPr="0089320D">
        <w:rPr>
          <w:rFonts w:ascii="Montserrat" w:hAnsi="Montserrat"/>
          <w:b/>
          <w:sz w:val="18"/>
          <w:szCs w:val="18"/>
        </w:rPr>
        <w:t>Coat</w:t>
      </w:r>
      <w:proofErr w:type="spellEnd"/>
      <w:r w:rsidRPr="00E75372">
        <w:rPr>
          <w:rFonts w:ascii="Montserrat" w:hAnsi="Montserrat"/>
          <w:sz w:val="18"/>
          <w:szCs w:val="18"/>
        </w:rPr>
        <w:t>, fondo acrilico liscio pigmentato, uniformante</w:t>
      </w:r>
      <w:r w:rsidR="00F75C71">
        <w:rPr>
          <w:rFonts w:ascii="Montserrat" w:hAnsi="Montserrat"/>
          <w:sz w:val="18"/>
          <w:szCs w:val="18"/>
        </w:rPr>
        <w:t xml:space="preserve"> e </w:t>
      </w:r>
      <w:r w:rsidRPr="00E75372">
        <w:rPr>
          <w:rFonts w:ascii="Montserrat" w:hAnsi="Montserrat"/>
          <w:sz w:val="18"/>
          <w:szCs w:val="18"/>
        </w:rPr>
        <w:t>promotore di adesione;</w:t>
      </w:r>
    </w:p>
    <w:p w:rsidR="00AB675C" w:rsidRPr="00E75372" w:rsidRDefault="00AB675C" w:rsidP="00AB675C">
      <w:pPr>
        <w:pStyle w:val="Nessunaspaziatura"/>
        <w:rPr>
          <w:rFonts w:ascii="Montserrat" w:hAnsi="Montserrat"/>
          <w:sz w:val="18"/>
          <w:szCs w:val="18"/>
        </w:rPr>
      </w:pPr>
      <w:r w:rsidRPr="00E75372">
        <w:rPr>
          <w:rFonts w:ascii="Montserrat" w:hAnsi="Montserrat"/>
          <w:sz w:val="18"/>
          <w:szCs w:val="18"/>
        </w:rPr>
        <w:t xml:space="preserve">- </w:t>
      </w:r>
      <w:proofErr w:type="spellStart"/>
      <w:r w:rsidRPr="0089320D">
        <w:rPr>
          <w:rFonts w:ascii="Montserrat" w:hAnsi="Montserrat"/>
          <w:b/>
          <w:sz w:val="18"/>
          <w:szCs w:val="18"/>
        </w:rPr>
        <w:t>Dursilite</w:t>
      </w:r>
      <w:proofErr w:type="spellEnd"/>
      <w:r w:rsidRPr="00E75372">
        <w:rPr>
          <w:rFonts w:ascii="Montserrat" w:hAnsi="Montserrat"/>
          <w:sz w:val="18"/>
          <w:szCs w:val="18"/>
        </w:rPr>
        <w:t>, idropittura murale lavabile per interni a bassa presa di sporco e ottima lavabilità;</w:t>
      </w:r>
    </w:p>
    <w:p w:rsidR="00AB675C" w:rsidRPr="00E75372" w:rsidRDefault="00AB675C" w:rsidP="00AB675C">
      <w:pPr>
        <w:pStyle w:val="Nessunaspaziatura"/>
        <w:rPr>
          <w:rFonts w:ascii="Montserrat" w:hAnsi="Montserrat"/>
          <w:sz w:val="18"/>
          <w:szCs w:val="18"/>
        </w:rPr>
      </w:pPr>
      <w:r w:rsidRPr="00E75372">
        <w:rPr>
          <w:rFonts w:ascii="Montserrat" w:hAnsi="Montserrat"/>
          <w:sz w:val="18"/>
          <w:szCs w:val="18"/>
        </w:rPr>
        <w:t xml:space="preserve">- </w:t>
      </w:r>
      <w:proofErr w:type="spellStart"/>
      <w:r w:rsidRPr="0089320D">
        <w:rPr>
          <w:rFonts w:ascii="Montserrat" w:hAnsi="Montserrat"/>
          <w:b/>
          <w:sz w:val="18"/>
          <w:szCs w:val="18"/>
        </w:rPr>
        <w:t>Elastocolor</w:t>
      </w:r>
      <w:proofErr w:type="spellEnd"/>
      <w:r w:rsidRPr="0089320D">
        <w:rPr>
          <w:rFonts w:ascii="Montserrat" w:hAnsi="Montserrat"/>
          <w:b/>
          <w:sz w:val="18"/>
          <w:szCs w:val="18"/>
        </w:rPr>
        <w:t xml:space="preserve"> Pittura</w:t>
      </w:r>
      <w:r w:rsidRPr="00E75372">
        <w:rPr>
          <w:rFonts w:ascii="Montserrat" w:hAnsi="Montserrat"/>
          <w:sz w:val="18"/>
          <w:szCs w:val="18"/>
        </w:rPr>
        <w:t xml:space="preserve">, pittura elastomerica protettiva </w:t>
      </w:r>
      <w:proofErr w:type="spellStart"/>
      <w:r w:rsidRPr="00E75372">
        <w:rPr>
          <w:rFonts w:ascii="Montserrat" w:hAnsi="Montserrat"/>
          <w:sz w:val="18"/>
          <w:szCs w:val="18"/>
        </w:rPr>
        <w:t>antifessurazione</w:t>
      </w:r>
      <w:proofErr w:type="spellEnd"/>
      <w:r w:rsidRPr="00E75372">
        <w:rPr>
          <w:rFonts w:ascii="Montserrat" w:hAnsi="Montserrat"/>
          <w:sz w:val="18"/>
          <w:szCs w:val="18"/>
        </w:rPr>
        <w:t>, per esterni ed interni, ad elasticità permanente e</w:t>
      </w:r>
      <w:r w:rsidR="00F75C71">
        <w:rPr>
          <w:rFonts w:ascii="Montserrat" w:hAnsi="Montserrat"/>
          <w:sz w:val="18"/>
          <w:szCs w:val="18"/>
        </w:rPr>
        <w:t>d</w:t>
      </w:r>
      <w:r w:rsidRPr="00E75372">
        <w:rPr>
          <w:rFonts w:ascii="Montserrat" w:hAnsi="Montserrat"/>
          <w:sz w:val="18"/>
          <w:szCs w:val="18"/>
        </w:rPr>
        <w:t xml:space="preserve"> elevata resistenza chimica.</w:t>
      </w:r>
    </w:p>
    <w:p w:rsidR="00AB675C" w:rsidRPr="00E75372" w:rsidRDefault="00AB675C" w:rsidP="00AB675C">
      <w:pPr>
        <w:pStyle w:val="Nessunaspaziatura"/>
        <w:rPr>
          <w:rFonts w:ascii="Montserrat" w:hAnsi="Montserrat"/>
          <w:sz w:val="18"/>
          <w:szCs w:val="18"/>
        </w:rPr>
      </w:pPr>
    </w:p>
    <w:p w:rsidR="00AB675C" w:rsidRPr="00E75372" w:rsidRDefault="00AB675C" w:rsidP="00AB675C">
      <w:pPr>
        <w:pStyle w:val="Nessunaspaziatura"/>
        <w:rPr>
          <w:rFonts w:ascii="Montserrat" w:hAnsi="Montserrat"/>
          <w:sz w:val="18"/>
          <w:szCs w:val="18"/>
        </w:rPr>
      </w:pPr>
      <w:r w:rsidRPr="00E75372">
        <w:rPr>
          <w:rFonts w:ascii="Montserrat" w:hAnsi="Montserrat"/>
          <w:sz w:val="18"/>
          <w:szCs w:val="18"/>
        </w:rPr>
        <w:t xml:space="preserve">Mentre per la </w:t>
      </w:r>
      <w:r w:rsidRPr="0089320D">
        <w:rPr>
          <w:rFonts w:ascii="Montserrat" w:hAnsi="Montserrat"/>
          <w:b/>
          <w:sz w:val="18"/>
          <w:szCs w:val="18"/>
        </w:rPr>
        <w:t>decorazione dei complementi di arredo</w:t>
      </w:r>
      <w:r w:rsidRPr="00E75372">
        <w:rPr>
          <w:rFonts w:ascii="Montserrat" w:hAnsi="Montserrat"/>
          <w:sz w:val="18"/>
          <w:szCs w:val="18"/>
        </w:rPr>
        <w:t>, Mapei ha donato:</w:t>
      </w:r>
    </w:p>
    <w:p w:rsidR="00AB675C" w:rsidRPr="00E75372" w:rsidRDefault="00AB675C" w:rsidP="00AB675C">
      <w:pPr>
        <w:pStyle w:val="Nessunaspaziatura"/>
        <w:rPr>
          <w:rFonts w:ascii="Montserrat" w:hAnsi="Montserrat"/>
          <w:sz w:val="18"/>
          <w:szCs w:val="18"/>
        </w:rPr>
      </w:pPr>
      <w:r w:rsidRPr="00E75372">
        <w:rPr>
          <w:rFonts w:ascii="Montserrat" w:hAnsi="Montserrat"/>
          <w:sz w:val="18"/>
          <w:szCs w:val="18"/>
        </w:rPr>
        <w:t xml:space="preserve">- </w:t>
      </w:r>
      <w:proofErr w:type="spellStart"/>
      <w:r w:rsidRPr="0089320D">
        <w:rPr>
          <w:rFonts w:ascii="Montserrat" w:hAnsi="Montserrat"/>
          <w:b/>
          <w:sz w:val="18"/>
          <w:szCs w:val="18"/>
        </w:rPr>
        <w:t>Dursilac</w:t>
      </w:r>
      <w:proofErr w:type="spellEnd"/>
      <w:r w:rsidRPr="0089320D">
        <w:rPr>
          <w:rFonts w:ascii="Montserrat" w:hAnsi="Montserrat"/>
          <w:b/>
          <w:sz w:val="18"/>
          <w:szCs w:val="18"/>
        </w:rPr>
        <w:t xml:space="preserve"> Base Filler</w:t>
      </w:r>
      <w:r w:rsidRPr="00E75372">
        <w:rPr>
          <w:rFonts w:ascii="Montserrat" w:hAnsi="Montserrat"/>
          <w:sz w:val="18"/>
          <w:szCs w:val="18"/>
        </w:rPr>
        <w:t>, fondo riempitivo acrilico all’acqua per interni ed esterni, di elevata copertura e potere uniformante;</w:t>
      </w:r>
    </w:p>
    <w:p w:rsidR="00AB675C" w:rsidRDefault="00AB675C" w:rsidP="00AB675C">
      <w:pPr>
        <w:pStyle w:val="Nessunaspaziatura"/>
        <w:rPr>
          <w:rFonts w:ascii="Montserrat" w:hAnsi="Montserrat"/>
          <w:sz w:val="18"/>
          <w:szCs w:val="18"/>
        </w:rPr>
      </w:pPr>
      <w:r w:rsidRPr="00E75372">
        <w:rPr>
          <w:rFonts w:ascii="Montserrat" w:hAnsi="Montserrat"/>
          <w:sz w:val="18"/>
          <w:szCs w:val="18"/>
        </w:rPr>
        <w:t xml:space="preserve">- </w:t>
      </w:r>
      <w:proofErr w:type="spellStart"/>
      <w:r w:rsidRPr="0089320D">
        <w:rPr>
          <w:rFonts w:ascii="Montserrat" w:hAnsi="Montserrat"/>
          <w:b/>
          <w:sz w:val="18"/>
          <w:szCs w:val="18"/>
        </w:rPr>
        <w:t>Dursilac</w:t>
      </w:r>
      <w:proofErr w:type="spellEnd"/>
      <w:r w:rsidRPr="0089320D">
        <w:rPr>
          <w:rFonts w:ascii="Montserrat" w:hAnsi="Montserrat"/>
          <w:b/>
          <w:sz w:val="18"/>
          <w:szCs w:val="18"/>
        </w:rPr>
        <w:t xml:space="preserve"> Satin</w:t>
      </w:r>
      <w:bookmarkStart w:id="0" w:name="_GoBack"/>
      <w:bookmarkEnd w:id="0"/>
      <w:r w:rsidRPr="00E75372">
        <w:rPr>
          <w:rFonts w:ascii="Montserrat" w:hAnsi="Montserrat"/>
          <w:sz w:val="18"/>
          <w:szCs w:val="18"/>
        </w:rPr>
        <w:t xml:space="preserve">, smalto </w:t>
      </w:r>
      <w:proofErr w:type="spellStart"/>
      <w:r w:rsidRPr="00E75372">
        <w:rPr>
          <w:rFonts w:ascii="Montserrat" w:hAnsi="Montserrat"/>
          <w:sz w:val="18"/>
          <w:szCs w:val="18"/>
        </w:rPr>
        <w:t>acril</w:t>
      </w:r>
      <w:proofErr w:type="spellEnd"/>
      <w:r w:rsidRPr="00E75372">
        <w:rPr>
          <w:rFonts w:ascii="Montserrat" w:hAnsi="Montserrat"/>
          <w:sz w:val="18"/>
          <w:szCs w:val="18"/>
        </w:rPr>
        <w:t xml:space="preserve">-uretanico all’acqua per interni ed esterni, con ottima distensione ed elevata durezza superficiale. </w:t>
      </w:r>
    </w:p>
    <w:p w:rsidR="00AB675C" w:rsidRDefault="00AB675C" w:rsidP="00AB675C">
      <w:pPr>
        <w:pStyle w:val="Nessunaspaziatura"/>
        <w:rPr>
          <w:rFonts w:ascii="Montserrat" w:hAnsi="Montserrat"/>
          <w:sz w:val="18"/>
          <w:szCs w:val="18"/>
        </w:rPr>
      </w:pPr>
    </w:p>
    <w:p w:rsidR="00AB675C" w:rsidRPr="00E75372" w:rsidRDefault="00AB675C" w:rsidP="00AB675C">
      <w:pPr>
        <w:pStyle w:val="Nessunaspaziatura"/>
        <w:rPr>
          <w:rFonts w:ascii="Montserrat" w:hAnsi="Montserrat"/>
          <w:sz w:val="18"/>
          <w:szCs w:val="18"/>
        </w:rPr>
      </w:pPr>
      <w:r w:rsidRPr="00E75372">
        <w:rPr>
          <w:rFonts w:ascii="Montserrat" w:hAnsi="Montserrat"/>
          <w:sz w:val="18"/>
          <w:szCs w:val="18"/>
        </w:rPr>
        <w:t xml:space="preserve">L’inaugurazione della Casa di </w:t>
      </w:r>
      <w:r>
        <w:rPr>
          <w:rFonts w:ascii="Montserrat" w:hAnsi="Montserrat"/>
          <w:sz w:val="18"/>
          <w:szCs w:val="18"/>
        </w:rPr>
        <w:t>Q</w:t>
      </w:r>
      <w:r w:rsidRPr="00E75372">
        <w:rPr>
          <w:rFonts w:ascii="Montserrat" w:hAnsi="Montserrat"/>
          <w:sz w:val="18"/>
          <w:szCs w:val="18"/>
        </w:rPr>
        <w:t xml:space="preserve">uartiere si è tenuta </w:t>
      </w:r>
      <w:r w:rsidRPr="00116B84">
        <w:rPr>
          <w:rFonts w:ascii="Montserrat" w:hAnsi="Montserrat"/>
          <w:b/>
          <w:sz w:val="18"/>
          <w:szCs w:val="18"/>
        </w:rPr>
        <w:t>mercoledì 20 dicembre</w:t>
      </w:r>
      <w:r w:rsidRPr="00E75372">
        <w:rPr>
          <w:rFonts w:ascii="Montserrat" w:hAnsi="Montserrat"/>
          <w:sz w:val="18"/>
          <w:szCs w:val="18"/>
        </w:rPr>
        <w:t xml:space="preserve"> alla presenza delle associazioni, dei partecipanti al progetto G124 e delle cariche istituzionali del Municipio 9 e del Comune di Milano.</w:t>
      </w:r>
    </w:p>
    <w:p w:rsidR="00AB675C" w:rsidRPr="00E75372" w:rsidRDefault="00AB675C" w:rsidP="00AB675C">
      <w:pPr>
        <w:pStyle w:val="Nessunaspaziatura"/>
        <w:rPr>
          <w:rFonts w:ascii="Montserrat" w:hAnsi="Montserrat"/>
          <w:sz w:val="18"/>
          <w:szCs w:val="18"/>
        </w:rPr>
      </w:pPr>
    </w:p>
    <w:p w:rsidR="00AB675C" w:rsidRDefault="00AB675C" w:rsidP="00AB675C">
      <w:pPr>
        <w:pStyle w:val="Nessunaspaziatura"/>
        <w:rPr>
          <w:rFonts w:ascii="Montserrat" w:hAnsi="Montserrat"/>
          <w:sz w:val="18"/>
          <w:szCs w:val="18"/>
        </w:rPr>
      </w:pPr>
      <w:r>
        <w:rPr>
          <w:rFonts w:ascii="Montserrat" w:hAnsi="Montserrat"/>
          <w:sz w:val="18"/>
          <w:szCs w:val="18"/>
        </w:rPr>
        <w:t xml:space="preserve">Oltre alla Casa di Quartiere di Via Cirié a Milano, Mapei è intervenuta in un altro progetto del programma G124, la </w:t>
      </w:r>
      <w:r w:rsidRPr="00116B84">
        <w:rPr>
          <w:rFonts w:ascii="Montserrat" w:hAnsi="Montserrat"/>
          <w:b/>
          <w:sz w:val="18"/>
          <w:szCs w:val="18"/>
        </w:rPr>
        <w:t>Casa dell’Affettività del Penitenziario Femminile del Carcere di Rebibbia</w:t>
      </w:r>
      <w:r>
        <w:rPr>
          <w:rFonts w:ascii="Montserrat" w:hAnsi="Montserrat"/>
          <w:sz w:val="18"/>
          <w:szCs w:val="18"/>
        </w:rPr>
        <w:t xml:space="preserve"> a Roma, per la quale ha donato i prodotti </w:t>
      </w:r>
      <w:r w:rsidRPr="00596CC4">
        <w:rPr>
          <w:rFonts w:ascii="Montserrat" w:hAnsi="Montserrat"/>
          <w:sz w:val="18"/>
          <w:szCs w:val="18"/>
        </w:rPr>
        <w:t>per l’impermeabilizzazione degli ambienti, la decorazione delle pareti e il trattamento del legno</w:t>
      </w:r>
      <w:r>
        <w:rPr>
          <w:rFonts w:ascii="Montserrat" w:hAnsi="Montserrat"/>
          <w:sz w:val="18"/>
          <w:szCs w:val="18"/>
        </w:rPr>
        <w:t>, su progetto degli architetti dell’Università La Sapienza di Roma coordinati dalla professoressa Pisana Posocco.</w:t>
      </w:r>
    </w:p>
    <w:p w:rsidR="00AB675C" w:rsidRDefault="00AB675C" w:rsidP="00AB675C">
      <w:pPr>
        <w:pStyle w:val="Nessunaspaziatura"/>
        <w:rPr>
          <w:rFonts w:ascii="Montserrat" w:hAnsi="Montserrat"/>
          <w:sz w:val="18"/>
          <w:szCs w:val="18"/>
        </w:rPr>
      </w:pPr>
    </w:p>
    <w:p w:rsidR="00AB675C" w:rsidRDefault="00AB675C" w:rsidP="00AB675C">
      <w:pPr>
        <w:pStyle w:val="Nessunaspaziatura"/>
        <w:rPr>
          <w:rFonts w:ascii="Montserrat" w:hAnsi="Montserrat"/>
          <w:sz w:val="18"/>
          <w:szCs w:val="18"/>
        </w:rPr>
      </w:pPr>
      <w:r>
        <w:rPr>
          <w:rFonts w:ascii="Montserrat" w:hAnsi="Montserrat"/>
          <w:sz w:val="18"/>
          <w:szCs w:val="18"/>
        </w:rPr>
        <w:t xml:space="preserve">Oltre ai progetti a cui Mapei ha preso parte, il gruppo di lavoro G124 ha collaborato anche con l’Università di Padova, per la riqualificazione del quartiere Arcella, e l’Università di Catania per la riqualificazione del quartiere </w:t>
      </w:r>
      <w:proofErr w:type="spellStart"/>
      <w:r>
        <w:rPr>
          <w:rFonts w:ascii="Montserrat" w:hAnsi="Montserrat"/>
          <w:sz w:val="18"/>
          <w:szCs w:val="18"/>
        </w:rPr>
        <w:t>Mazzarona</w:t>
      </w:r>
      <w:proofErr w:type="spellEnd"/>
      <w:r>
        <w:rPr>
          <w:rFonts w:ascii="Montserrat" w:hAnsi="Montserrat"/>
          <w:sz w:val="18"/>
          <w:szCs w:val="18"/>
        </w:rPr>
        <w:t>.</w:t>
      </w:r>
    </w:p>
    <w:p w:rsidR="00AB675C" w:rsidRDefault="00AB675C" w:rsidP="00AB675C">
      <w:pPr>
        <w:pStyle w:val="Nessunaspaziatura"/>
        <w:rPr>
          <w:rFonts w:ascii="Montserrat" w:hAnsi="Montserrat"/>
          <w:sz w:val="18"/>
          <w:szCs w:val="18"/>
        </w:rPr>
      </w:pPr>
    </w:p>
    <w:p w:rsidR="00AB675C" w:rsidRDefault="00AB675C" w:rsidP="00AB675C">
      <w:pPr>
        <w:pStyle w:val="Nessunaspaziatura"/>
        <w:rPr>
          <w:rFonts w:ascii="Montserrat" w:hAnsi="Montserrat"/>
          <w:sz w:val="18"/>
          <w:szCs w:val="18"/>
        </w:rPr>
      </w:pPr>
    </w:p>
    <w:p w:rsidR="00AB675C" w:rsidRPr="00596CC4" w:rsidRDefault="00AB675C" w:rsidP="00AB675C">
      <w:pPr>
        <w:pStyle w:val="Nessunaspaziatura"/>
        <w:jc w:val="both"/>
        <w:rPr>
          <w:rFonts w:ascii="Montserrat" w:hAnsi="Montserrat"/>
          <w:sz w:val="18"/>
          <w:szCs w:val="18"/>
        </w:rPr>
      </w:pPr>
      <w:r w:rsidRPr="00596CC4">
        <w:rPr>
          <w:rFonts w:ascii="Montserrat" w:hAnsi="Montserrat"/>
          <w:sz w:val="18"/>
          <w:szCs w:val="18"/>
        </w:rPr>
        <w:t>Fondata nel 1937 a Milano, Mapei oggi conta 89 consociate, inclusa la capogruppo, in 56 paesi e 83 stabilimenti produttivi in 36 paesi nei cinque continenti con un fatturato consolidato 2018 di 2,5 Miliardi di € e oltre 10.</w:t>
      </w:r>
      <w:r w:rsidR="00F75C71">
        <w:rPr>
          <w:rFonts w:ascii="Montserrat" w:hAnsi="Montserrat"/>
          <w:sz w:val="18"/>
          <w:szCs w:val="18"/>
        </w:rPr>
        <w:t>5</w:t>
      </w:r>
      <w:r w:rsidRPr="00596CC4">
        <w:rPr>
          <w:rFonts w:ascii="Montserrat" w:hAnsi="Montserrat"/>
          <w:sz w:val="18"/>
          <w:szCs w:val="18"/>
        </w:rPr>
        <w:t>00 dipendenti nel mondo.</w:t>
      </w:r>
    </w:p>
    <w:p w:rsidR="00AB675C" w:rsidRPr="00596CC4" w:rsidRDefault="00AB675C" w:rsidP="00AB675C">
      <w:pPr>
        <w:pStyle w:val="Nessunaspaziatura"/>
        <w:jc w:val="both"/>
        <w:rPr>
          <w:rFonts w:ascii="Montserrat" w:hAnsi="Montserrat"/>
          <w:sz w:val="18"/>
          <w:szCs w:val="18"/>
        </w:rPr>
      </w:pPr>
      <w:r w:rsidRPr="00596CC4">
        <w:rPr>
          <w:rFonts w:ascii="Montserrat" w:hAnsi="Montserrat"/>
          <w:sz w:val="18"/>
          <w:szCs w:val="18"/>
        </w:rPr>
        <w:t xml:space="preserve">Alla base del successo dell’Azienda: la specializzazione nel mondo dell’edilizia attraverso l’offerta di prodotti e sistemi certificati che soddisfino le richieste dei clienti e della domanda; </w:t>
      </w:r>
      <w:r w:rsidRPr="00596CC4">
        <w:rPr>
          <w:rFonts w:ascii="Montserrat" w:hAnsi="Montserrat"/>
          <w:sz w:val="18"/>
          <w:szCs w:val="18"/>
        </w:rPr>
        <w:lastRenderedPageBreak/>
        <w:t xml:space="preserve">l’internazionalizzazione, per una maggiore vicinanza alle esigenze locali e riduzione al minimo dei costi di trasporto; la Ricerca e Sviluppo, a cui vengono destinati gli sforzi più importanti dell’Azienda sia dal punto di vista degli investimenti sia delle risorse umane. </w:t>
      </w:r>
    </w:p>
    <w:p w:rsidR="00AB675C" w:rsidRDefault="00AB675C" w:rsidP="00AB675C">
      <w:pPr>
        <w:pStyle w:val="Nessunaspaziatura"/>
        <w:rPr>
          <w:rFonts w:ascii="Montserrat" w:hAnsi="Montserrat"/>
          <w:sz w:val="18"/>
          <w:szCs w:val="18"/>
        </w:rPr>
      </w:pPr>
    </w:p>
    <w:p w:rsidR="00AB675C" w:rsidRPr="00F464EC" w:rsidRDefault="00AB675C" w:rsidP="00AB675C">
      <w:pPr>
        <w:pStyle w:val="Nessunaspaziatura"/>
        <w:rPr>
          <w:rFonts w:ascii="Montserrat" w:hAnsi="Montserrat"/>
          <w:i/>
          <w:sz w:val="18"/>
          <w:szCs w:val="18"/>
        </w:rPr>
      </w:pPr>
      <w:r w:rsidRPr="00F464EC">
        <w:rPr>
          <w:rFonts w:ascii="Montserrat" w:hAnsi="Montserrat"/>
          <w:i/>
          <w:sz w:val="18"/>
          <w:szCs w:val="18"/>
        </w:rPr>
        <w:t>Gennaio 2020</w:t>
      </w:r>
    </w:p>
    <w:p w:rsidR="00AB4C67" w:rsidRPr="00AB675C" w:rsidRDefault="00AB4C67" w:rsidP="00AB675C"/>
    <w:sectPr w:rsidR="00AB4C67" w:rsidRPr="00AB675C" w:rsidSect="0076088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embedRegular r:id="rId1" w:fontKey="{14D22587-971D-45A3-A300-43E4D89B7789}"/>
    <w:embedBold r:id="rId2" w:fontKey="{04F79C9A-7544-49F1-921F-672DF784869F}"/>
    <w:embedItalic r:id="rId3" w:fontKey="{54492E53-9740-4EB3-AF4D-6D638B3A9DA8}"/>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AB6704"/>
    <w:multiLevelType w:val="hybridMultilevel"/>
    <w:tmpl w:val="B33477EC"/>
    <w:lvl w:ilvl="0" w:tplc="640A5FC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A741D5"/>
    <w:multiLevelType w:val="hybridMultilevel"/>
    <w:tmpl w:val="502E4ED0"/>
    <w:lvl w:ilvl="0" w:tplc="F5EADC6A">
      <w:numFmt w:val="bullet"/>
      <w:lvlText w:val="-"/>
      <w:lvlJc w:val="left"/>
      <w:pPr>
        <w:ind w:left="720" w:hanging="360"/>
      </w:pPr>
      <w:rPr>
        <w:rFonts w:ascii="Montserrat" w:eastAsiaTheme="minorHAnsi" w:hAnsi="Montserrat"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B909F0"/>
    <w:multiLevelType w:val="hybridMultilevel"/>
    <w:tmpl w:val="7428B6E4"/>
    <w:lvl w:ilvl="0" w:tplc="79843D56">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76491B"/>
    <w:multiLevelType w:val="hybridMultilevel"/>
    <w:tmpl w:val="36245406"/>
    <w:lvl w:ilvl="0" w:tplc="5870332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71A98"/>
    <w:multiLevelType w:val="hybridMultilevel"/>
    <w:tmpl w:val="302689CA"/>
    <w:lvl w:ilvl="0" w:tplc="38D260FC">
      <w:numFmt w:val="bullet"/>
      <w:lvlText w:val="-"/>
      <w:lvlJc w:val="left"/>
      <w:pPr>
        <w:ind w:left="720" w:hanging="360"/>
      </w:pPr>
      <w:rPr>
        <w:rFonts w:ascii="Montserrat" w:eastAsiaTheme="minorHAns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A4BF9"/>
    <w:multiLevelType w:val="hybridMultilevel"/>
    <w:tmpl w:val="D05CF5F0"/>
    <w:lvl w:ilvl="0" w:tplc="E806D9AA">
      <w:start w:val="1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13"/>
  </w:num>
  <w:num w:numId="4">
    <w:abstractNumId w:val="23"/>
  </w:num>
  <w:num w:numId="5">
    <w:abstractNumId w:val="25"/>
  </w:num>
  <w:num w:numId="6">
    <w:abstractNumId w:val="12"/>
  </w:num>
  <w:num w:numId="7">
    <w:abstractNumId w:val="3"/>
  </w:num>
  <w:num w:numId="8">
    <w:abstractNumId w:val="16"/>
  </w:num>
  <w:num w:numId="9">
    <w:abstractNumId w:val="24"/>
  </w:num>
  <w:num w:numId="10">
    <w:abstractNumId w:val="18"/>
  </w:num>
  <w:num w:numId="11">
    <w:abstractNumId w:val="0"/>
  </w:num>
  <w:num w:numId="12">
    <w:abstractNumId w:val="21"/>
  </w:num>
  <w:num w:numId="13">
    <w:abstractNumId w:val="14"/>
  </w:num>
  <w:num w:numId="14">
    <w:abstractNumId w:val="20"/>
  </w:num>
  <w:num w:numId="15">
    <w:abstractNumId w:val="11"/>
  </w:num>
  <w:num w:numId="16">
    <w:abstractNumId w:val="22"/>
  </w:num>
  <w:num w:numId="17">
    <w:abstractNumId w:val="5"/>
  </w:num>
  <w:num w:numId="18">
    <w:abstractNumId w:val="7"/>
  </w:num>
  <w:num w:numId="19">
    <w:abstractNumId w:val="19"/>
  </w:num>
  <w:num w:numId="20">
    <w:abstractNumId w:val="4"/>
  </w:num>
  <w:num w:numId="21">
    <w:abstractNumId w:val="2"/>
  </w:num>
  <w:num w:numId="22">
    <w:abstractNumId w:val="6"/>
  </w:num>
  <w:num w:numId="23">
    <w:abstractNumId w:val="15"/>
  </w:num>
  <w:num w:numId="24">
    <w:abstractNumId w:val="17"/>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52FF9"/>
    <w:rsid w:val="0006219D"/>
    <w:rsid w:val="00070B22"/>
    <w:rsid w:val="00072F8A"/>
    <w:rsid w:val="0009496C"/>
    <w:rsid w:val="000A19B7"/>
    <w:rsid w:val="000A6B7F"/>
    <w:rsid w:val="000A792F"/>
    <w:rsid w:val="000B3264"/>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16A40"/>
    <w:rsid w:val="0012500F"/>
    <w:rsid w:val="00161BA8"/>
    <w:rsid w:val="00171FE3"/>
    <w:rsid w:val="001738EE"/>
    <w:rsid w:val="0018589C"/>
    <w:rsid w:val="00190C06"/>
    <w:rsid w:val="0019671B"/>
    <w:rsid w:val="001971BE"/>
    <w:rsid w:val="001A2E9D"/>
    <w:rsid w:val="001B1E32"/>
    <w:rsid w:val="001B3D4C"/>
    <w:rsid w:val="001B6F82"/>
    <w:rsid w:val="001C0777"/>
    <w:rsid w:val="001C30F6"/>
    <w:rsid w:val="001C327A"/>
    <w:rsid w:val="001C6DD0"/>
    <w:rsid w:val="001C7333"/>
    <w:rsid w:val="001D43E2"/>
    <w:rsid w:val="001D553D"/>
    <w:rsid w:val="001D6F52"/>
    <w:rsid w:val="001E4A8C"/>
    <w:rsid w:val="001F733B"/>
    <w:rsid w:val="0020242C"/>
    <w:rsid w:val="0020353C"/>
    <w:rsid w:val="002057B8"/>
    <w:rsid w:val="00212027"/>
    <w:rsid w:val="00213DF3"/>
    <w:rsid w:val="00215F82"/>
    <w:rsid w:val="00220D5A"/>
    <w:rsid w:val="002220F8"/>
    <w:rsid w:val="0022706C"/>
    <w:rsid w:val="0023014F"/>
    <w:rsid w:val="00240E19"/>
    <w:rsid w:val="00246F49"/>
    <w:rsid w:val="002507AF"/>
    <w:rsid w:val="0026045A"/>
    <w:rsid w:val="00262B7F"/>
    <w:rsid w:val="002671D6"/>
    <w:rsid w:val="00284324"/>
    <w:rsid w:val="00284B94"/>
    <w:rsid w:val="00284D99"/>
    <w:rsid w:val="002854DF"/>
    <w:rsid w:val="00294252"/>
    <w:rsid w:val="00297901"/>
    <w:rsid w:val="002A03F4"/>
    <w:rsid w:val="002A3970"/>
    <w:rsid w:val="002A3FA0"/>
    <w:rsid w:val="002A69B2"/>
    <w:rsid w:val="002B0261"/>
    <w:rsid w:val="002C4BAB"/>
    <w:rsid w:val="002C4DA7"/>
    <w:rsid w:val="002D42D3"/>
    <w:rsid w:val="002D625C"/>
    <w:rsid w:val="002F2351"/>
    <w:rsid w:val="002F4F75"/>
    <w:rsid w:val="002F5DFC"/>
    <w:rsid w:val="002F6820"/>
    <w:rsid w:val="00301C65"/>
    <w:rsid w:val="00314A64"/>
    <w:rsid w:val="003205CC"/>
    <w:rsid w:val="00320DA7"/>
    <w:rsid w:val="00331CCC"/>
    <w:rsid w:val="00342169"/>
    <w:rsid w:val="00342923"/>
    <w:rsid w:val="0034408F"/>
    <w:rsid w:val="00350DED"/>
    <w:rsid w:val="00355EBD"/>
    <w:rsid w:val="00364C95"/>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54A6"/>
    <w:rsid w:val="003C759B"/>
    <w:rsid w:val="003D1636"/>
    <w:rsid w:val="003D2E0A"/>
    <w:rsid w:val="003D3C79"/>
    <w:rsid w:val="003D525C"/>
    <w:rsid w:val="003D54FC"/>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61C31"/>
    <w:rsid w:val="004663CB"/>
    <w:rsid w:val="00470972"/>
    <w:rsid w:val="0047326E"/>
    <w:rsid w:val="00473FFD"/>
    <w:rsid w:val="00476FD6"/>
    <w:rsid w:val="00477605"/>
    <w:rsid w:val="0048300F"/>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4463"/>
    <w:rsid w:val="00527F5D"/>
    <w:rsid w:val="00530B55"/>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97254"/>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1F20"/>
    <w:rsid w:val="006850ED"/>
    <w:rsid w:val="0069400C"/>
    <w:rsid w:val="006A322F"/>
    <w:rsid w:val="006A41D3"/>
    <w:rsid w:val="006D2FBA"/>
    <w:rsid w:val="006D4D14"/>
    <w:rsid w:val="006E4367"/>
    <w:rsid w:val="006F0BF7"/>
    <w:rsid w:val="006F21D6"/>
    <w:rsid w:val="006F77F4"/>
    <w:rsid w:val="00701DFB"/>
    <w:rsid w:val="00711768"/>
    <w:rsid w:val="00713484"/>
    <w:rsid w:val="00716E2F"/>
    <w:rsid w:val="00720D01"/>
    <w:rsid w:val="00722645"/>
    <w:rsid w:val="007238E1"/>
    <w:rsid w:val="00723F1B"/>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15B5F"/>
    <w:rsid w:val="00837E56"/>
    <w:rsid w:val="00841894"/>
    <w:rsid w:val="0085366C"/>
    <w:rsid w:val="00853A1E"/>
    <w:rsid w:val="00863077"/>
    <w:rsid w:val="008646C4"/>
    <w:rsid w:val="00877AD0"/>
    <w:rsid w:val="0088220A"/>
    <w:rsid w:val="00892540"/>
    <w:rsid w:val="00897A3C"/>
    <w:rsid w:val="00897C8C"/>
    <w:rsid w:val="00897EF8"/>
    <w:rsid w:val="008B45BB"/>
    <w:rsid w:val="008B6720"/>
    <w:rsid w:val="008B693E"/>
    <w:rsid w:val="008C0792"/>
    <w:rsid w:val="008C1C53"/>
    <w:rsid w:val="008C3044"/>
    <w:rsid w:val="008D504E"/>
    <w:rsid w:val="008D7E23"/>
    <w:rsid w:val="008E036F"/>
    <w:rsid w:val="008E7889"/>
    <w:rsid w:val="00902474"/>
    <w:rsid w:val="00902700"/>
    <w:rsid w:val="00906F27"/>
    <w:rsid w:val="009270BD"/>
    <w:rsid w:val="00927F3B"/>
    <w:rsid w:val="00931EDE"/>
    <w:rsid w:val="00944E86"/>
    <w:rsid w:val="0096083C"/>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1CC"/>
    <w:rsid w:val="00A4231E"/>
    <w:rsid w:val="00A42501"/>
    <w:rsid w:val="00A54613"/>
    <w:rsid w:val="00A554C9"/>
    <w:rsid w:val="00A630A7"/>
    <w:rsid w:val="00A65465"/>
    <w:rsid w:val="00A65DEF"/>
    <w:rsid w:val="00A6749A"/>
    <w:rsid w:val="00A708E8"/>
    <w:rsid w:val="00A824D4"/>
    <w:rsid w:val="00A86DA2"/>
    <w:rsid w:val="00A87158"/>
    <w:rsid w:val="00A87E96"/>
    <w:rsid w:val="00A9757D"/>
    <w:rsid w:val="00AA0BB2"/>
    <w:rsid w:val="00AA0BD0"/>
    <w:rsid w:val="00AA6786"/>
    <w:rsid w:val="00AB0EFE"/>
    <w:rsid w:val="00AB4C67"/>
    <w:rsid w:val="00AB527D"/>
    <w:rsid w:val="00AB675C"/>
    <w:rsid w:val="00AD080A"/>
    <w:rsid w:val="00AD63E3"/>
    <w:rsid w:val="00AD7DCE"/>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34D4"/>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C0E0D"/>
    <w:rsid w:val="00DC380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406"/>
    <w:rsid w:val="00E107E4"/>
    <w:rsid w:val="00E16B3A"/>
    <w:rsid w:val="00E20257"/>
    <w:rsid w:val="00E34602"/>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0E32"/>
    <w:rsid w:val="00F516F7"/>
    <w:rsid w:val="00F561BE"/>
    <w:rsid w:val="00F60897"/>
    <w:rsid w:val="00F62EF3"/>
    <w:rsid w:val="00F73C40"/>
    <w:rsid w:val="00F7591E"/>
    <w:rsid w:val="00F75C71"/>
    <w:rsid w:val="00F80D7D"/>
    <w:rsid w:val="00F87E23"/>
    <w:rsid w:val="00FA091A"/>
    <w:rsid w:val="00FA6D69"/>
    <w:rsid w:val="00FA7455"/>
    <w:rsid w:val="00FB182A"/>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paragraph" w:styleId="Paragrafoelenco">
    <w:name w:val="List Paragraph"/>
    <w:basedOn w:val="Normale"/>
    <w:uiPriority w:val="34"/>
    <w:qFormat/>
    <w:rsid w:val="003E3B15"/>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customStyle="1" w:styleId="TitoloCarattere">
    <w:name w:val="Titolo Carattere"/>
    <w:basedOn w:val="Carpredefinitoparagrafo"/>
    <w:link w:val="Titolo"/>
    <w:rsid w:val="00815B5F"/>
    <w:rPr>
      <w:sz w:val="28"/>
    </w:rPr>
  </w:style>
  <w:style w:type="paragraph" w:customStyle="1" w:styleId="Default">
    <w:name w:val="Default"/>
    <w:rsid w:val="00AB4C67"/>
    <w:pPr>
      <w:autoSpaceDE w:val="0"/>
      <w:autoSpaceDN w:val="0"/>
      <w:adjustRightInd w:val="0"/>
    </w:pPr>
    <w:rPr>
      <w:rFonts w:ascii="Univers LT Std 47 Cn Lt" w:eastAsiaTheme="minorHAnsi" w:hAnsi="Univers LT Std 47 Cn Lt" w:cs="Univers LT Std 47 Cn L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E3B9-55D6-4768-9E77-3F184FB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3291</Characters>
  <Application>Microsoft Office Word</Application>
  <DocSecurity>0</DocSecurity>
  <Lines>67</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4</cp:revision>
  <cp:lastPrinted>2019-09-12T09:56:00Z</cp:lastPrinted>
  <dcterms:created xsi:type="dcterms:W3CDTF">2020-01-08T09:09:00Z</dcterms:created>
  <dcterms:modified xsi:type="dcterms:W3CDTF">2020-01-10T09:42:00Z</dcterms:modified>
</cp:coreProperties>
</file>